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海口江东新区管理局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jc w:val="center"/>
        <w:rPr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2021年知行路项目支出绩效评价报告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业主单位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为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海口江东新区基础建设有限公司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，项目位于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江东新区。本项目</w:t>
      </w:r>
      <w:r>
        <w:rPr>
          <w:rFonts w:hint="eastAsia" w:ascii="Times New Roman" w:hAnsi="Times New Roman" w:eastAsia="仿宋_GB2312"/>
          <w:bCs/>
          <w:sz w:val="28"/>
          <w:szCs w:val="28"/>
          <w:highlight w:val="none"/>
        </w:rPr>
        <w:t>起点西起桂高二横路，终点东至东寨港大道，设计路线总长约3.765km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，道路红线宽度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24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～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30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m；工程建设内容包含道路工程、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桥梁工程、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给水工程、排水工程、绿化工程、照明工程、交通工程、缆线管廊工程等。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项目工期为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2021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12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6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日至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3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5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30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日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。项目总投资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40709.46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万元，其中建设总投资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30266.43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万元，征地拆迁费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5559.54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万元。该项目共计获得地债资金5000万元，已支出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4579.15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万元，支出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91.58%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知行路项目整体效益目标已按时完成，绩效自评分数96.12分，自评等级优，年度绩效目标如下：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48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指标类型</w:t>
            </w:r>
          </w:p>
        </w:tc>
        <w:tc>
          <w:tcPr>
            <w:tcW w:w="26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指标名称</w:t>
            </w:r>
          </w:p>
        </w:tc>
        <w:tc>
          <w:tcPr>
            <w:tcW w:w="1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  <w:tc>
          <w:tcPr>
            <w:tcW w:w="2629" w:type="pct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  <w:tc>
          <w:tcPr>
            <w:tcW w:w="1185" w:type="pct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获得工作面长度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≥</w:t>
            </w:r>
            <w:r>
              <w:rPr>
                <w:rFonts w:ascii="宋体" w:hAnsi="宋体" w:eastAsia="宋体"/>
                <w:sz w:val="24"/>
                <w:highlight w:val="none"/>
              </w:rPr>
              <w:t>100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超概算项目比例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≤5%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效益指标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项目受益人数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≥3000人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满意度指标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受益群体满意度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≥85%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二、绩效评价工作开展情况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（一）绩效评价目的、对象、范围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对知行路项目开展部门评价，促进部门提升预算绩效管理工作水平，强化部门支出责任，规范资金管理行为，提高财政资金使用效益。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（二）绩效评价原则、评价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指标体系、评价方法、评价标准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1.绩效评价原则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本次部门评价坚持运用科学合理的方法，按照规范的程序，对项目绩效进行客观、公正的反映。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2.评价指标体系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从项目决策、项目管理、项目绩效等三大指标开展部门评价。</w:t>
      </w:r>
    </w:p>
    <w:tbl>
      <w:tblPr>
        <w:tblStyle w:val="7"/>
        <w:tblW w:w="7403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项目绩效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3.评价方法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本次部门评价采用比较法，将项目实施情况与绩效目标情况进行比较。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4.评价标准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本次部门评价以年初的目标、计划、预算、定额等作为评价标准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（三）绩效评价工作过程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评价小组对评价资料进行认真梳理，测算分析各项指标，汇总评分并形成评价报告。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1.对《项目支出绩效评价管理办法》（财预〔2020〕10号）进行研读，对部门评价有基本的把握和了解，归纳出进一步评价所需的信息。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2.集中对各个评价指标逐一进行分析。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3.评价小组汇总分析评价过程中发现的问题并对存在问题进行讨论，分别计算各评价指标所得分数，形成评价结果。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4.根据评价结果，撰写评价报告。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三、综合评价情况及评价结论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绩效评价工作小组从项目决策、项目管理、项目绩效三方面分别对该项目进行评价，项目目标设定、决策过程、资金分配、资金到位、资金管理、组织实施、项目效果等方面落实情况较好，评价得分99分，评价等次为优，达到了预期设定的项目绩效目标。</w:t>
      </w:r>
    </w:p>
    <w:tbl>
      <w:tblPr>
        <w:tblStyle w:val="7"/>
        <w:tblW w:w="8579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8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项目绩效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99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评价等次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80" w:lineRule="exact"/>
              <w:jc w:val="center"/>
              <w:textAlignment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优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四、绩效评价指标分析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（一）项目决策情况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建成后有助于完善该片区的路网密度，便利沿线周边交通出行，同时作为交通是经济发展的先行者，其道路的建设能够助力临空经济及高教科研的发展。项目设定了绩效目标，绩效目标与实际工作内容具有相关性。该项目列入2021年海口市政府投资项目计划。项目预算编制科学合理，预算资金分配依据充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（二）项目过程情况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2020年我局制定并印发了《政府投资项目管理办法（试行）》，建立了有效的项目管理制度，保证了项目安全有效运行，确保了项目顺利实施，取得明显成效。项目资金支付严格履行审批程序，使用规范，会计核算结果真实、准确。此次绩效评价过程中未发现挤占或挪用项目资金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该项目2021年获得地债资金5000万元，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 w:bidi="ar"/>
        </w:rPr>
        <w:t>当年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支出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4579.15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万元，支出91.58%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（三）项目产出情况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该项目资金到位及时，项目顺利实施，2021年知行路项目完成程度较好，实现了预定预算目标。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（四）项目效益情况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建成后将海医一附院江东新院区在东西方向进行打通，向西连接桂林洋经济开发区，海文南路；向东连接东寨港大道，并通过县道X104快速连接海文高速、美兰机场，实现周边区域与海医一附院江东新院区的交通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五、主要经验及做法、存在的问题及原因分析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六、有关建议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TgyYTM4OWQ0ZWI5ZGUyNzQzMDc1YzJkMjRhZTYifQ=="/>
  </w:docVars>
  <w:rsids>
    <w:rsidRoot w:val="435E1F18"/>
    <w:rsid w:val="00085352"/>
    <w:rsid w:val="00336C50"/>
    <w:rsid w:val="004F3EF9"/>
    <w:rsid w:val="00582776"/>
    <w:rsid w:val="00702442"/>
    <w:rsid w:val="00981477"/>
    <w:rsid w:val="009A322A"/>
    <w:rsid w:val="00E13864"/>
    <w:rsid w:val="02233DF4"/>
    <w:rsid w:val="023A5912"/>
    <w:rsid w:val="02CB6390"/>
    <w:rsid w:val="040B460D"/>
    <w:rsid w:val="04621786"/>
    <w:rsid w:val="0626600A"/>
    <w:rsid w:val="06F95DEE"/>
    <w:rsid w:val="08093106"/>
    <w:rsid w:val="08AF5C9C"/>
    <w:rsid w:val="0A092149"/>
    <w:rsid w:val="0A787E3B"/>
    <w:rsid w:val="0AC273C6"/>
    <w:rsid w:val="0AC94BD1"/>
    <w:rsid w:val="0AEC0364"/>
    <w:rsid w:val="0BD17C84"/>
    <w:rsid w:val="0BDE5F87"/>
    <w:rsid w:val="0DBB40F2"/>
    <w:rsid w:val="0DE47EA0"/>
    <w:rsid w:val="0E4C7D12"/>
    <w:rsid w:val="0E9A79D6"/>
    <w:rsid w:val="111C1707"/>
    <w:rsid w:val="126332E8"/>
    <w:rsid w:val="12AB34F1"/>
    <w:rsid w:val="135734FF"/>
    <w:rsid w:val="14B51D19"/>
    <w:rsid w:val="14FA1115"/>
    <w:rsid w:val="154455E1"/>
    <w:rsid w:val="15481788"/>
    <w:rsid w:val="1652225F"/>
    <w:rsid w:val="16630DA5"/>
    <w:rsid w:val="1682257B"/>
    <w:rsid w:val="180C39B2"/>
    <w:rsid w:val="190A44B1"/>
    <w:rsid w:val="19263C3A"/>
    <w:rsid w:val="19316574"/>
    <w:rsid w:val="19795372"/>
    <w:rsid w:val="19AA72EE"/>
    <w:rsid w:val="1AC1553C"/>
    <w:rsid w:val="1B007691"/>
    <w:rsid w:val="1BE26FB4"/>
    <w:rsid w:val="1CB1400C"/>
    <w:rsid w:val="1DBB2B25"/>
    <w:rsid w:val="1E0353FE"/>
    <w:rsid w:val="1E122B23"/>
    <w:rsid w:val="1E312225"/>
    <w:rsid w:val="1E5510E3"/>
    <w:rsid w:val="1F25228A"/>
    <w:rsid w:val="20281024"/>
    <w:rsid w:val="20B5758E"/>
    <w:rsid w:val="23335B9D"/>
    <w:rsid w:val="23EF1B0E"/>
    <w:rsid w:val="247A1B51"/>
    <w:rsid w:val="27E81586"/>
    <w:rsid w:val="28B735AC"/>
    <w:rsid w:val="29B57C78"/>
    <w:rsid w:val="2AB57C33"/>
    <w:rsid w:val="2AE457DA"/>
    <w:rsid w:val="2B336677"/>
    <w:rsid w:val="2C192B4A"/>
    <w:rsid w:val="2C8221BC"/>
    <w:rsid w:val="2D7160E8"/>
    <w:rsid w:val="2D9F1EA3"/>
    <w:rsid w:val="2DA417DD"/>
    <w:rsid w:val="2E534C88"/>
    <w:rsid w:val="2E9826F7"/>
    <w:rsid w:val="30483FA0"/>
    <w:rsid w:val="30BB4EA6"/>
    <w:rsid w:val="31437427"/>
    <w:rsid w:val="326C58E4"/>
    <w:rsid w:val="340F7934"/>
    <w:rsid w:val="34C8661B"/>
    <w:rsid w:val="35F728BC"/>
    <w:rsid w:val="3714005C"/>
    <w:rsid w:val="37372992"/>
    <w:rsid w:val="37C51992"/>
    <w:rsid w:val="38042CB3"/>
    <w:rsid w:val="381A05A8"/>
    <w:rsid w:val="38B37090"/>
    <w:rsid w:val="390C1A27"/>
    <w:rsid w:val="3ABA6910"/>
    <w:rsid w:val="3B0A2EB0"/>
    <w:rsid w:val="3B500164"/>
    <w:rsid w:val="3B59178B"/>
    <w:rsid w:val="3C444B0B"/>
    <w:rsid w:val="3E4B066F"/>
    <w:rsid w:val="3FBB4BCB"/>
    <w:rsid w:val="405D14CB"/>
    <w:rsid w:val="41253788"/>
    <w:rsid w:val="418D0587"/>
    <w:rsid w:val="41B37671"/>
    <w:rsid w:val="435E1F18"/>
    <w:rsid w:val="449F4DAD"/>
    <w:rsid w:val="44B278BB"/>
    <w:rsid w:val="44B939E4"/>
    <w:rsid w:val="461E0D18"/>
    <w:rsid w:val="464F2DD5"/>
    <w:rsid w:val="467C5C77"/>
    <w:rsid w:val="47C55320"/>
    <w:rsid w:val="49B72F9D"/>
    <w:rsid w:val="49C0331C"/>
    <w:rsid w:val="4AA6125F"/>
    <w:rsid w:val="4B5A13DB"/>
    <w:rsid w:val="4B820499"/>
    <w:rsid w:val="4B984218"/>
    <w:rsid w:val="4C1448F5"/>
    <w:rsid w:val="4C625BDA"/>
    <w:rsid w:val="4D650FE4"/>
    <w:rsid w:val="4DFF0279"/>
    <w:rsid w:val="4E414DDC"/>
    <w:rsid w:val="4E583744"/>
    <w:rsid w:val="4FB54242"/>
    <w:rsid w:val="52C426C7"/>
    <w:rsid w:val="54D85B6D"/>
    <w:rsid w:val="54E47B8F"/>
    <w:rsid w:val="54FE4F3A"/>
    <w:rsid w:val="55A57892"/>
    <w:rsid w:val="578A390E"/>
    <w:rsid w:val="57D636C9"/>
    <w:rsid w:val="59D74C62"/>
    <w:rsid w:val="59E1651D"/>
    <w:rsid w:val="5A3B0856"/>
    <w:rsid w:val="5A4B6F13"/>
    <w:rsid w:val="5A6A79F7"/>
    <w:rsid w:val="5BF510A0"/>
    <w:rsid w:val="5F367622"/>
    <w:rsid w:val="5F3F3404"/>
    <w:rsid w:val="5F905550"/>
    <w:rsid w:val="617F6B7B"/>
    <w:rsid w:val="62806640"/>
    <w:rsid w:val="63636628"/>
    <w:rsid w:val="65411CA7"/>
    <w:rsid w:val="65694914"/>
    <w:rsid w:val="67B21E4C"/>
    <w:rsid w:val="68024B96"/>
    <w:rsid w:val="68903265"/>
    <w:rsid w:val="6A893A8D"/>
    <w:rsid w:val="6B657B2B"/>
    <w:rsid w:val="6C02565A"/>
    <w:rsid w:val="6C8B5B44"/>
    <w:rsid w:val="6E6E68A0"/>
    <w:rsid w:val="6EB377AA"/>
    <w:rsid w:val="6FB6700B"/>
    <w:rsid w:val="701D3C49"/>
    <w:rsid w:val="710022AC"/>
    <w:rsid w:val="725E09BE"/>
    <w:rsid w:val="727437E0"/>
    <w:rsid w:val="74C3652D"/>
    <w:rsid w:val="764C182F"/>
    <w:rsid w:val="7704672F"/>
    <w:rsid w:val="77175582"/>
    <w:rsid w:val="78CA52B8"/>
    <w:rsid w:val="791F742A"/>
    <w:rsid w:val="7B2F66D1"/>
    <w:rsid w:val="7B76655D"/>
    <w:rsid w:val="7BBF5BC9"/>
    <w:rsid w:val="7C894772"/>
    <w:rsid w:val="7CE205E6"/>
    <w:rsid w:val="7D99075B"/>
    <w:rsid w:val="7EDF397E"/>
    <w:rsid w:val="7FA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1838</Words>
  <Characters>1973</Characters>
  <Lines>48</Lines>
  <Paragraphs>13</Paragraphs>
  <TotalTime>6</TotalTime>
  <ScaleCrop>false</ScaleCrop>
  <LinksUpToDate>false</LinksUpToDate>
  <CharactersWithSpaces>1976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2021-09-30T09:36:00Z</dcterms:created>
  <dc:creator>恋</dc:creator>
  <cp:lastModifiedBy>小李</cp:lastModifiedBy>
  <dcterms:modified xsi:type="dcterms:W3CDTF">2022-08-28T09:20:33Z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78D446BC0EF54FE39D97E267F110F326</vt:lpwstr>
  </property>
</Properties>
</file>