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2F" w:rsidRDefault="00E97C2F">
      <w:pPr>
        <w:pStyle w:val="a0"/>
        <w:spacing w:before="10"/>
        <w:rPr>
          <w:rFonts w:ascii="Arial"/>
          <w:sz w:val="20"/>
        </w:rPr>
      </w:pPr>
      <w:bookmarkStart w:id="0" w:name="_GoBack"/>
      <w:bookmarkEnd w:id="0"/>
    </w:p>
    <w:p w:rsidR="00E97C2F" w:rsidRDefault="00F20A73">
      <w:pPr>
        <w:pStyle w:val="a0"/>
        <w:ind w:left="1260"/>
        <w:rPr>
          <w:rFonts w:ascii="Arial"/>
          <w:sz w:val="20"/>
        </w:rPr>
      </w:pPr>
      <w:r>
        <w:rPr>
          <w:rFonts w:ascii="Arial"/>
          <w:noProof/>
          <w:sz w:val="20"/>
        </w:rPr>
        <w:drawing>
          <wp:inline distT="0" distB="0" distL="0" distR="0">
            <wp:extent cx="3827780" cy="371475"/>
            <wp:effectExtent l="0" t="0" r="1270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8" cstate="print"/>
                    <a:stretch>
                      <a:fillRect/>
                    </a:stretch>
                  </pic:blipFill>
                  <pic:spPr>
                    <a:xfrm>
                      <a:off x="0" y="0"/>
                      <a:ext cx="3827842" cy="371475"/>
                    </a:xfrm>
                    <a:prstGeom prst="rect">
                      <a:avLst/>
                    </a:prstGeom>
                  </pic:spPr>
                </pic:pic>
              </a:graphicData>
            </a:graphic>
          </wp:inline>
        </w:drawing>
      </w: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F20A73">
      <w:pPr>
        <w:pStyle w:val="a0"/>
        <w:spacing w:before="3"/>
        <w:rPr>
          <w:rFonts w:ascii="Arial"/>
          <w:sz w:val="12"/>
        </w:rPr>
      </w:pPr>
      <w:r>
        <w:rPr>
          <w:noProof/>
        </w:rPr>
        <w:drawing>
          <wp:anchor distT="0" distB="0" distL="0" distR="0" simplePos="0" relativeHeight="251660288" behindDoc="0" locked="0" layoutInCell="1" allowOverlap="1">
            <wp:simplePos x="0" y="0"/>
            <wp:positionH relativeFrom="page">
              <wp:posOffset>3209925</wp:posOffset>
            </wp:positionH>
            <wp:positionV relativeFrom="paragraph">
              <wp:posOffset>114300</wp:posOffset>
            </wp:positionV>
            <wp:extent cx="1236980" cy="213995"/>
            <wp:effectExtent l="0" t="0" r="12700" b="1460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1237031" cy="214312"/>
                    </a:xfrm>
                    <a:prstGeom prst="rect">
                      <a:avLst/>
                    </a:prstGeom>
                  </pic:spPr>
                </pic:pic>
              </a:graphicData>
            </a:graphic>
          </wp:anchor>
        </w:drawing>
      </w: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E97C2F">
      <w:pPr>
        <w:pStyle w:val="a0"/>
        <w:rPr>
          <w:rFonts w:ascii="Arial"/>
          <w:sz w:val="20"/>
        </w:rPr>
      </w:pPr>
    </w:p>
    <w:p w:rsidR="00E97C2F" w:rsidRDefault="00F20A73">
      <w:pPr>
        <w:pStyle w:val="a0"/>
        <w:spacing w:before="10"/>
        <w:rPr>
          <w:rFonts w:ascii="Arial"/>
          <w:sz w:val="15"/>
        </w:rPr>
      </w:pPr>
      <w:r>
        <w:rPr>
          <w:noProof/>
        </w:rPr>
        <w:drawing>
          <wp:anchor distT="0" distB="0" distL="0" distR="0" simplePos="0" relativeHeight="251661312" behindDoc="0" locked="0" layoutInCell="1" allowOverlap="1">
            <wp:simplePos x="0" y="0"/>
            <wp:positionH relativeFrom="page">
              <wp:posOffset>2624455</wp:posOffset>
            </wp:positionH>
            <wp:positionV relativeFrom="paragraph">
              <wp:posOffset>140970</wp:posOffset>
            </wp:positionV>
            <wp:extent cx="1608455" cy="756920"/>
            <wp:effectExtent l="0" t="0" r="6985"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1608675" cy="757237"/>
                    </a:xfrm>
                    <a:prstGeom prst="rect">
                      <a:avLst/>
                    </a:prstGeom>
                  </pic:spPr>
                </pic:pic>
              </a:graphicData>
            </a:graphic>
          </wp:anchor>
        </w:drawing>
      </w:r>
      <w:r>
        <w:rPr>
          <w:noProof/>
        </w:rPr>
        <mc:AlternateContent>
          <mc:Choice Requires="wps">
            <w:drawing>
              <wp:anchor distT="0" distB="0" distL="0" distR="0" simplePos="0" relativeHeight="251662336" behindDoc="1" locked="0" layoutInCell="1" allowOverlap="1">
                <wp:simplePos x="0" y="0"/>
                <wp:positionH relativeFrom="page">
                  <wp:posOffset>4455795</wp:posOffset>
                </wp:positionH>
                <wp:positionV relativeFrom="paragraph">
                  <wp:posOffset>421005</wp:posOffset>
                </wp:positionV>
                <wp:extent cx="552450" cy="222885"/>
                <wp:effectExtent l="0" t="0" r="11430" b="5715"/>
                <wp:wrapTopAndBottom/>
                <wp:docPr id="9" name="任意多边形 2"/>
                <wp:cNvGraphicFramePr/>
                <a:graphic xmlns:a="http://schemas.openxmlformats.org/drawingml/2006/main">
                  <a:graphicData uri="http://schemas.microsoft.com/office/word/2010/wordprocessingShape">
                    <wps:wsp>
                      <wps:cNvSpPr/>
                      <wps:spPr>
                        <a:xfrm>
                          <a:off x="0" y="0"/>
                          <a:ext cx="552450" cy="222885"/>
                        </a:xfrm>
                        <a:custGeom>
                          <a:avLst/>
                          <a:gdLst/>
                          <a:ahLst/>
                          <a:cxnLst/>
                          <a:rect l="0" t="0" r="0" b="0"/>
                          <a:pathLst>
                            <a:path w="870" h="351">
                              <a:moveTo>
                                <a:pt x="291" y="198"/>
                              </a:moveTo>
                              <a:lnTo>
                                <a:pt x="154" y="198"/>
                              </a:lnTo>
                              <a:lnTo>
                                <a:pt x="165" y="199"/>
                              </a:lnTo>
                              <a:lnTo>
                                <a:pt x="241" y="199"/>
                              </a:lnTo>
                              <a:lnTo>
                                <a:pt x="241" y="307"/>
                              </a:lnTo>
                              <a:lnTo>
                                <a:pt x="2" y="307"/>
                              </a:lnTo>
                              <a:lnTo>
                                <a:pt x="0" y="308"/>
                              </a:lnTo>
                              <a:lnTo>
                                <a:pt x="1" y="310"/>
                              </a:lnTo>
                              <a:lnTo>
                                <a:pt x="4" y="313"/>
                              </a:lnTo>
                              <a:lnTo>
                                <a:pt x="7" y="314"/>
                              </a:lnTo>
                              <a:lnTo>
                                <a:pt x="343" y="314"/>
                              </a:lnTo>
                              <a:lnTo>
                                <a:pt x="346" y="313"/>
                              </a:lnTo>
                              <a:lnTo>
                                <a:pt x="346" y="311"/>
                              </a:lnTo>
                              <a:lnTo>
                                <a:pt x="346" y="309"/>
                              </a:lnTo>
                              <a:lnTo>
                                <a:pt x="345" y="307"/>
                              </a:lnTo>
                              <a:lnTo>
                                <a:pt x="341" y="304"/>
                              </a:lnTo>
                              <a:lnTo>
                                <a:pt x="335" y="298"/>
                              </a:lnTo>
                              <a:lnTo>
                                <a:pt x="284" y="298"/>
                              </a:lnTo>
                              <a:lnTo>
                                <a:pt x="284" y="219"/>
                              </a:lnTo>
                              <a:lnTo>
                                <a:pt x="286" y="217"/>
                              </a:lnTo>
                              <a:lnTo>
                                <a:pt x="292" y="210"/>
                              </a:lnTo>
                              <a:lnTo>
                                <a:pt x="295" y="207"/>
                              </a:lnTo>
                              <a:lnTo>
                                <a:pt x="296" y="204"/>
                              </a:lnTo>
                              <a:lnTo>
                                <a:pt x="291" y="198"/>
                              </a:lnTo>
                              <a:close/>
                              <a:moveTo>
                                <a:pt x="56" y="182"/>
                              </a:moveTo>
                              <a:lnTo>
                                <a:pt x="55" y="183"/>
                              </a:lnTo>
                              <a:lnTo>
                                <a:pt x="53" y="184"/>
                              </a:lnTo>
                              <a:lnTo>
                                <a:pt x="52" y="189"/>
                              </a:lnTo>
                              <a:lnTo>
                                <a:pt x="52" y="307"/>
                              </a:lnTo>
                              <a:lnTo>
                                <a:pt x="91" y="307"/>
                              </a:lnTo>
                              <a:lnTo>
                                <a:pt x="91" y="217"/>
                              </a:lnTo>
                              <a:lnTo>
                                <a:pt x="92" y="206"/>
                              </a:lnTo>
                              <a:lnTo>
                                <a:pt x="97" y="199"/>
                              </a:lnTo>
                              <a:lnTo>
                                <a:pt x="154" y="199"/>
                              </a:lnTo>
                              <a:lnTo>
                                <a:pt x="154" y="198"/>
                              </a:lnTo>
                              <a:lnTo>
                                <a:pt x="291" y="198"/>
                              </a:lnTo>
                              <a:lnTo>
                                <a:pt x="288" y="194"/>
                              </a:lnTo>
                              <a:lnTo>
                                <a:pt x="286" y="192"/>
                              </a:lnTo>
                              <a:lnTo>
                                <a:pt x="92" y="192"/>
                              </a:lnTo>
                              <a:lnTo>
                                <a:pt x="87" y="191"/>
                              </a:lnTo>
                              <a:lnTo>
                                <a:pt x="79" y="189"/>
                              </a:lnTo>
                              <a:lnTo>
                                <a:pt x="74" y="187"/>
                              </a:lnTo>
                              <a:lnTo>
                                <a:pt x="69" y="186"/>
                              </a:lnTo>
                              <a:lnTo>
                                <a:pt x="66" y="185"/>
                              </a:lnTo>
                              <a:lnTo>
                                <a:pt x="60" y="183"/>
                              </a:lnTo>
                              <a:lnTo>
                                <a:pt x="56" y="182"/>
                              </a:lnTo>
                              <a:close/>
                              <a:moveTo>
                                <a:pt x="154" y="199"/>
                              </a:moveTo>
                              <a:lnTo>
                                <a:pt x="117" y="199"/>
                              </a:lnTo>
                              <a:lnTo>
                                <a:pt x="117" y="307"/>
                              </a:lnTo>
                              <a:lnTo>
                                <a:pt x="151" y="307"/>
                              </a:lnTo>
                              <a:lnTo>
                                <a:pt x="150" y="215"/>
                              </a:lnTo>
                              <a:lnTo>
                                <a:pt x="150" y="204"/>
                              </a:lnTo>
                              <a:lnTo>
                                <a:pt x="154" y="199"/>
                              </a:lnTo>
                              <a:close/>
                              <a:moveTo>
                                <a:pt x="215" y="199"/>
                              </a:moveTo>
                              <a:lnTo>
                                <a:pt x="178" y="199"/>
                              </a:lnTo>
                              <a:lnTo>
                                <a:pt x="178" y="307"/>
                              </a:lnTo>
                              <a:lnTo>
                                <a:pt x="212" y="307"/>
                              </a:lnTo>
                              <a:lnTo>
                                <a:pt x="212" y="205"/>
                              </a:lnTo>
                              <a:lnTo>
                                <a:pt x="215" y="199"/>
                              </a:lnTo>
                              <a:close/>
                              <a:moveTo>
                                <a:pt x="306" y="278"/>
                              </a:moveTo>
                              <a:lnTo>
                                <a:pt x="304" y="278"/>
                              </a:lnTo>
                              <a:lnTo>
                                <a:pt x="301" y="281"/>
                              </a:lnTo>
                              <a:lnTo>
                                <a:pt x="296" y="288"/>
                              </a:lnTo>
                              <a:lnTo>
                                <a:pt x="290" y="295"/>
                              </a:lnTo>
                              <a:lnTo>
                                <a:pt x="286" y="298"/>
                              </a:lnTo>
                              <a:lnTo>
                                <a:pt x="335" y="298"/>
                              </a:lnTo>
                              <a:lnTo>
                                <a:pt x="329" y="292"/>
                              </a:lnTo>
                              <a:lnTo>
                                <a:pt x="319" y="284"/>
                              </a:lnTo>
                              <a:lnTo>
                                <a:pt x="311" y="279"/>
                              </a:lnTo>
                              <a:lnTo>
                                <a:pt x="306" y="278"/>
                              </a:lnTo>
                              <a:close/>
                              <a:moveTo>
                                <a:pt x="252" y="173"/>
                              </a:moveTo>
                              <a:lnTo>
                                <a:pt x="250" y="173"/>
                              </a:lnTo>
                              <a:lnTo>
                                <a:pt x="248" y="176"/>
                              </a:lnTo>
                              <a:lnTo>
                                <a:pt x="245" y="182"/>
                              </a:lnTo>
                              <a:lnTo>
                                <a:pt x="241" y="189"/>
                              </a:lnTo>
                              <a:lnTo>
                                <a:pt x="238" y="192"/>
                              </a:lnTo>
                              <a:lnTo>
                                <a:pt x="286" y="192"/>
                              </a:lnTo>
                              <a:lnTo>
                                <a:pt x="278" y="185"/>
                              </a:lnTo>
                              <a:lnTo>
                                <a:pt x="266" y="178"/>
                              </a:lnTo>
                              <a:lnTo>
                                <a:pt x="252" y="173"/>
                              </a:lnTo>
                              <a:close/>
                              <a:moveTo>
                                <a:pt x="108" y="0"/>
                              </a:moveTo>
                              <a:lnTo>
                                <a:pt x="105" y="4"/>
                              </a:lnTo>
                              <a:lnTo>
                                <a:pt x="105" y="12"/>
                              </a:lnTo>
                              <a:lnTo>
                                <a:pt x="106" y="180"/>
                              </a:lnTo>
                              <a:lnTo>
                                <a:pt x="112" y="182"/>
                              </a:lnTo>
                              <a:lnTo>
                                <a:pt x="124" y="181"/>
                              </a:lnTo>
                              <a:lnTo>
                                <a:pt x="141" y="180"/>
                              </a:lnTo>
                              <a:lnTo>
                                <a:pt x="148" y="173"/>
                              </a:lnTo>
                              <a:lnTo>
                                <a:pt x="146" y="162"/>
                              </a:lnTo>
                              <a:lnTo>
                                <a:pt x="158" y="149"/>
                              </a:lnTo>
                              <a:lnTo>
                                <a:pt x="146" y="149"/>
                              </a:lnTo>
                              <a:lnTo>
                                <a:pt x="146" y="25"/>
                              </a:lnTo>
                              <a:lnTo>
                                <a:pt x="147" y="23"/>
                              </a:lnTo>
                              <a:lnTo>
                                <a:pt x="149" y="19"/>
                              </a:lnTo>
                              <a:lnTo>
                                <a:pt x="153" y="12"/>
                              </a:lnTo>
                              <a:lnTo>
                                <a:pt x="148" y="6"/>
                              </a:lnTo>
                              <a:lnTo>
                                <a:pt x="137" y="2"/>
                              </a:lnTo>
                              <a:lnTo>
                                <a:pt x="117" y="1"/>
                              </a:lnTo>
                              <a:lnTo>
                                <a:pt x="108" y="0"/>
                              </a:lnTo>
                              <a:close/>
                              <a:moveTo>
                                <a:pt x="38" y="22"/>
                              </a:moveTo>
                              <a:lnTo>
                                <a:pt x="31" y="26"/>
                              </a:lnTo>
                              <a:lnTo>
                                <a:pt x="31" y="33"/>
                              </a:lnTo>
                              <a:lnTo>
                                <a:pt x="32" y="167"/>
                              </a:lnTo>
                              <a:lnTo>
                                <a:pt x="37" y="170"/>
                              </a:lnTo>
                              <a:lnTo>
                                <a:pt x="47" y="169"/>
                              </a:lnTo>
                              <a:lnTo>
                                <a:pt x="65" y="167"/>
                              </a:lnTo>
                              <a:lnTo>
                                <a:pt x="73" y="162"/>
                              </a:lnTo>
                              <a:lnTo>
                                <a:pt x="71" y="153"/>
                              </a:lnTo>
                              <a:lnTo>
                                <a:pt x="71" y="47"/>
                              </a:lnTo>
                              <a:lnTo>
                                <a:pt x="72" y="44"/>
                              </a:lnTo>
                              <a:lnTo>
                                <a:pt x="76" y="37"/>
                              </a:lnTo>
                              <a:lnTo>
                                <a:pt x="75" y="31"/>
                              </a:lnTo>
                              <a:lnTo>
                                <a:pt x="67" y="28"/>
                              </a:lnTo>
                              <a:lnTo>
                                <a:pt x="53" y="25"/>
                              </a:lnTo>
                              <a:lnTo>
                                <a:pt x="38" y="22"/>
                              </a:lnTo>
                              <a:close/>
                              <a:moveTo>
                                <a:pt x="240" y="88"/>
                              </a:moveTo>
                              <a:lnTo>
                                <a:pt x="229" y="89"/>
                              </a:lnTo>
                              <a:lnTo>
                                <a:pt x="236" y="100"/>
                              </a:lnTo>
                              <a:lnTo>
                                <a:pt x="241" y="111"/>
                              </a:lnTo>
                              <a:lnTo>
                                <a:pt x="243" y="123"/>
                              </a:lnTo>
                              <a:lnTo>
                                <a:pt x="242" y="136"/>
                              </a:lnTo>
                              <a:lnTo>
                                <a:pt x="241" y="142"/>
                              </a:lnTo>
                              <a:lnTo>
                                <a:pt x="241" y="147"/>
                              </a:lnTo>
                              <a:lnTo>
                                <a:pt x="242" y="150"/>
                              </a:lnTo>
                              <a:lnTo>
                                <a:pt x="248" y="160"/>
                              </a:lnTo>
                              <a:lnTo>
                                <a:pt x="256" y="165"/>
                              </a:lnTo>
                              <a:lnTo>
                                <a:pt x="265" y="164"/>
                              </a:lnTo>
                              <a:lnTo>
                                <a:pt x="277" y="159"/>
                              </a:lnTo>
                              <a:lnTo>
                                <a:pt x="285" y="149"/>
                              </a:lnTo>
                              <a:lnTo>
                                <a:pt x="288" y="139"/>
                              </a:lnTo>
                              <a:lnTo>
                                <a:pt x="288" y="128"/>
                              </a:lnTo>
                              <a:lnTo>
                                <a:pt x="283" y="117"/>
                              </a:lnTo>
                              <a:lnTo>
                                <a:pt x="267" y="102"/>
                              </a:lnTo>
                              <a:lnTo>
                                <a:pt x="253" y="92"/>
                              </a:lnTo>
                              <a:lnTo>
                                <a:pt x="240" y="88"/>
                              </a:lnTo>
                              <a:close/>
                              <a:moveTo>
                                <a:pt x="196" y="3"/>
                              </a:moveTo>
                              <a:lnTo>
                                <a:pt x="189" y="10"/>
                              </a:lnTo>
                              <a:lnTo>
                                <a:pt x="188" y="24"/>
                              </a:lnTo>
                              <a:lnTo>
                                <a:pt x="188" y="26"/>
                              </a:lnTo>
                              <a:lnTo>
                                <a:pt x="184" y="47"/>
                              </a:lnTo>
                              <a:lnTo>
                                <a:pt x="176" y="75"/>
                              </a:lnTo>
                              <a:lnTo>
                                <a:pt x="163" y="109"/>
                              </a:lnTo>
                              <a:lnTo>
                                <a:pt x="146" y="149"/>
                              </a:lnTo>
                              <a:lnTo>
                                <a:pt x="158" y="149"/>
                              </a:lnTo>
                              <a:lnTo>
                                <a:pt x="167" y="139"/>
                              </a:lnTo>
                              <a:lnTo>
                                <a:pt x="186" y="117"/>
                              </a:lnTo>
                              <a:lnTo>
                                <a:pt x="204" y="94"/>
                              </a:lnTo>
                              <a:lnTo>
                                <a:pt x="220" y="72"/>
                              </a:lnTo>
                              <a:lnTo>
                                <a:pt x="328" y="72"/>
                              </a:lnTo>
                              <a:lnTo>
                                <a:pt x="330" y="71"/>
                              </a:lnTo>
                              <a:lnTo>
                                <a:pt x="331" y="70"/>
                              </a:lnTo>
                              <a:lnTo>
                                <a:pt x="331" y="69"/>
                              </a:lnTo>
                              <a:lnTo>
                                <a:pt x="331" y="67"/>
                              </a:lnTo>
                              <a:lnTo>
                                <a:pt x="329" y="64"/>
                              </a:lnTo>
                              <a:lnTo>
                                <a:pt x="225" y="64"/>
                              </a:lnTo>
                              <a:lnTo>
                                <a:pt x="226" y="61"/>
                              </a:lnTo>
                              <a:lnTo>
                                <a:pt x="228" y="58"/>
                              </a:lnTo>
                              <a:lnTo>
                                <a:pt x="230" y="54"/>
                              </a:lnTo>
                              <a:lnTo>
                                <a:pt x="234" y="47"/>
                              </a:lnTo>
                              <a:lnTo>
                                <a:pt x="237" y="42"/>
                              </a:lnTo>
                              <a:lnTo>
                                <a:pt x="238" y="38"/>
                              </a:lnTo>
                              <a:lnTo>
                                <a:pt x="239" y="36"/>
                              </a:lnTo>
                              <a:lnTo>
                                <a:pt x="242" y="33"/>
                              </a:lnTo>
                              <a:lnTo>
                                <a:pt x="254" y="24"/>
                              </a:lnTo>
                              <a:lnTo>
                                <a:pt x="250" y="18"/>
                              </a:lnTo>
                              <a:lnTo>
                                <a:pt x="235" y="11"/>
                              </a:lnTo>
                              <a:lnTo>
                                <a:pt x="209" y="5"/>
                              </a:lnTo>
                              <a:lnTo>
                                <a:pt x="196" y="3"/>
                              </a:lnTo>
                              <a:close/>
                              <a:moveTo>
                                <a:pt x="290" y="35"/>
                              </a:moveTo>
                              <a:lnTo>
                                <a:pt x="287" y="35"/>
                              </a:lnTo>
                              <a:lnTo>
                                <a:pt x="283" y="40"/>
                              </a:lnTo>
                              <a:lnTo>
                                <a:pt x="273" y="60"/>
                              </a:lnTo>
                              <a:lnTo>
                                <a:pt x="270" y="64"/>
                              </a:lnTo>
                              <a:lnTo>
                                <a:pt x="329" y="64"/>
                              </a:lnTo>
                              <a:lnTo>
                                <a:pt x="316" y="53"/>
                              </a:lnTo>
                              <a:lnTo>
                                <a:pt x="305" y="44"/>
                              </a:lnTo>
                              <a:lnTo>
                                <a:pt x="296" y="38"/>
                              </a:lnTo>
                              <a:lnTo>
                                <a:pt x="290" y="35"/>
                              </a:lnTo>
                              <a:close/>
                              <a:moveTo>
                                <a:pt x="666" y="191"/>
                              </a:moveTo>
                              <a:lnTo>
                                <a:pt x="624" y="191"/>
                              </a:lnTo>
                              <a:lnTo>
                                <a:pt x="624" y="327"/>
                              </a:lnTo>
                              <a:lnTo>
                                <a:pt x="623" y="342"/>
                              </a:lnTo>
                              <a:lnTo>
                                <a:pt x="627" y="348"/>
                              </a:lnTo>
                              <a:lnTo>
                                <a:pt x="636" y="346"/>
                              </a:lnTo>
                              <a:lnTo>
                                <a:pt x="657" y="345"/>
                              </a:lnTo>
                              <a:lnTo>
                                <a:pt x="667" y="338"/>
                              </a:lnTo>
                              <a:lnTo>
                                <a:pt x="666" y="324"/>
                              </a:lnTo>
                              <a:lnTo>
                                <a:pt x="666" y="279"/>
                              </a:lnTo>
                              <a:lnTo>
                                <a:pt x="727" y="279"/>
                              </a:lnTo>
                              <a:lnTo>
                                <a:pt x="727" y="275"/>
                              </a:lnTo>
                              <a:lnTo>
                                <a:pt x="727" y="274"/>
                              </a:lnTo>
                              <a:lnTo>
                                <a:pt x="682" y="274"/>
                              </a:lnTo>
                              <a:lnTo>
                                <a:pt x="666" y="273"/>
                              </a:lnTo>
                              <a:lnTo>
                                <a:pt x="666" y="191"/>
                              </a:lnTo>
                              <a:close/>
                              <a:moveTo>
                                <a:pt x="566" y="171"/>
                              </a:moveTo>
                              <a:lnTo>
                                <a:pt x="565" y="172"/>
                              </a:lnTo>
                              <a:lnTo>
                                <a:pt x="563" y="172"/>
                              </a:lnTo>
                              <a:lnTo>
                                <a:pt x="562" y="174"/>
                              </a:lnTo>
                              <a:lnTo>
                                <a:pt x="562" y="312"/>
                              </a:lnTo>
                              <a:lnTo>
                                <a:pt x="567" y="317"/>
                              </a:lnTo>
                              <a:lnTo>
                                <a:pt x="578" y="316"/>
                              </a:lnTo>
                              <a:lnTo>
                                <a:pt x="597" y="315"/>
                              </a:lnTo>
                              <a:lnTo>
                                <a:pt x="606" y="309"/>
                              </a:lnTo>
                              <a:lnTo>
                                <a:pt x="604" y="300"/>
                              </a:lnTo>
                              <a:lnTo>
                                <a:pt x="604" y="199"/>
                              </a:lnTo>
                              <a:lnTo>
                                <a:pt x="603" y="193"/>
                              </a:lnTo>
                              <a:lnTo>
                                <a:pt x="605" y="190"/>
                              </a:lnTo>
                              <a:lnTo>
                                <a:pt x="737" y="190"/>
                              </a:lnTo>
                              <a:lnTo>
                                <a:pt x="737" y="189"/>
                              </a:lnTo>
                              <a:lnTo>
                                <a:pt x="733" y="186"/>
                              </a:lnTo>
                              <a:lnTo>
                                <a:pt x="731" y="185"/>
                              </a:lnTo>
                              <a:lnTo>
                                <a:pt x="605" y="185"/>
                              </a:lnTo>
                              <a:lnTo>
                                <a:pt x="597" y="182"/>
                              </a:lnTo>
                              <a:lnTo>
                                <a:pt x="573" y="173"/>
                              </a:lnTo>
                              <a:lnTo>
                                <a:pt x="568" y="171"/>
                              </a:lnTo>
                              <a:lnTo>
                                <a:pt x="566" y="171"/>
                              </a:lnTo>
                              <a:close/>
                              <a:moveTo>
                                <a:pt x="727" y="279"/>
                              </a:moveTo>
                              <a:lnTo>
                                <a:pt x="666" y="279"/>
                              </a:lnTo>
                              <a:lnTo>
                                <a:pt x="675" y="281"/>
                              </a:lnTo>
                              <a:lnTo>
                                <a:pt x="680" y="287"/>
                              </a:lnTo>
                              <a:lnTo>
                                <a:pt x="681" y="297"/>
                              </a:lnTo>
                              <a:lnTo>
                                <a:pt x="683" y="302"/>
                              </a:lnTo>
                              <a:lnTo>
                                <a:pt x="686" y="305"/>
                              </a:lnTo>
                              <a:lnTo>
                                <a:pt x="689" y="305"/>
                              </a:lnTo>
                              <a:lnTo>
                                <a:pt x="706" y="304"/>
                              </a:lnTo>
                              <a:lnTo>
                                <a:pt x="718" y="298"/>
                              </a:lnTo>
                              <a:lnTo>
                                <a:pt x="725" y="289"/>
                              </a:lnTo>
                              <a:lnTo>
                                <a:pt x="727" y="279"/>
                              </a:lnTo>
                              <a:close/>
                              <a:moveTo>
                                <a:pt x="737" y="190"/>
                              </a:moveTo>
                              <a:lnTo>
                                <a:pt x="605" y="190"/>
                              </a:lnTo>
                              <a:lnTo>
                                <a:pt x="611" y="191"/>
                              </a:lnTo>
                              <a:lnTo>
                                <a:pt x="686" y="191"/>
                              </a:lnTo>
                              <a:lnTo>
                                <a:pt x="688" y="262"/>
                              </a:lnTo>
                              <a:lnTo>
                                <a:pt x="689" y="270"/>
                              </a:lnTo>
                              <a:lnTo>
                                <a:pt x="682" y="274"/>
                              </a:lnTo>
                              <a:lnTo>
                                <a:pt x="727" y="274"/>
                              </a:lnTo>
                              <a:lnTo>
                                <a:pt x="727" y="203"/>
                              </a:lnTo>
                              <a:lnTo>
                                <a:pt x="729" y="201"/>
                              </a:lnTo>
                              <a:lnTo>
                                <a:pt x="732" y="198"/>
                              </a:lnTo>
                              <a:lnTo>
                                <a:pt x="736" y="193"/>
                              </a:lnTo>
                              <a:lnTo>
                                <a:pt x="737" y="190"/>
                              </a:lnTo>
                              <a:close/>
                              <a:moveTo>
                                <a:pt x="711" y="109"/>
                              </a:moveTo>
                              <a:lnTo>
                                <a:pt x="710" y="109"/>
                              </a:lnTo>
                              <a:lnTo>
                                <a:pt x="706" y="113"/>
                              </a:lnTo>
                              <a:lnTo>
                                <a:pt x="700" y="121"/>
                              </a:lnTo>
                              <a:lnTo>
                                <a:pt x="692" y="130"/>
                              </a:lnTo>
                              <a:lnTo>
                                <a:pt x="687" y="134"/>
                              </a:lnTo>
                              <a:lnTo>
                                <a:pt x="535" y="134"/>
                              </a:lnTo>
                              <a:lnTo>
                                <a:pt x="534" y="135"/>
                              </a:lnTo>
                              <a:lnTo>
                                <a:pt x="536" y="137"/>
                              </a:lnTo>
                              <a:lnTo>
                                <a:pt x="537" y="139"/>
                              </a:lnTo>
                              <a:lnTo>
                                <a:pt x="540" y="140"/>
                              </a:lnTo>
                              <a:lnTo>
                                <a:pt x="624" y="140"/>
                              </a:lnTo>
                              <a:lnTo>
                                <a:pt x="624" y="185"/>
                              </a:lnTo>
                              <a:lnTo>
                                <a:pt x="666" y="185"/>
                              </a:lnTo>
                              <a:lnTo>
                                <a:pt x="666" y="141"/>
                              </a:lnTo>
                              <a:lnTo>
                                <a:pt x="742" y="141"/>
                              </a:lnTo>
                              <a:lnTo>
                                <a:pt x="745" y="140"/>
                              </a:lnTo>
                              <a:lnTo>
                                <a:pt x="746" y="137"/>
                              </a:lnTo>
                              <a:lnTo>
                                <a:pt x="747" y="135"/>
                              </a:lnTo>
                              <a:lnTo>
                                <a:pt x="746" y="132"/>
                              </a:lnTo>
                              <a:lnTo>
                                <a:pt x="742" y="128"/>
                              </a:lnTo>
                              <a:lnTo>
                                <a:pt x="728" y="117"/>
                              </a:lnTo>
                              <a:lnTo>
                                <a:pt x="718" y="110"/>
                              </a:lnTo>
                              <a:lnTo>
                                <a:pt x="711" y="109"/>
                              </a:lnTo>
                              <a:close/>
                              <a:moveTo>
                                <a:pt x="695" y="169"/>
                              </a:moveTo>
                              <a:lnTo>
                                <a:pt x="693" y="170"/>
                              </a:lnTo>
                              <a:lnTo>
                                <a:pt x="690" y="173"/>
                              </a:lnTo>
                              <a:lnTo>
                                <a:pt x="686" y="179"/>
                              </a:lnTo>
                              <a:lnTo>
                                <a:pt x="684" y="183"/>
                              </a:lnTo>
                              <a:lnTo>
                                <a:pt x="682" y="185"/>
                              </a:lnTo>
                              <a:lnTo>
                                <a:pt x="731" y="185"/>
                              </a:lnTo>
                              <a:lnTo>
                                <a:pt x="721" y="179"/>
                              </a:lnTo>
                              <a:lnTo>
                                <a:pt x="711" y="174"/>
                              </a:lnTo>
                              <a:lnTo>
                                <a:pt x="702" y="171"/>
                              </a:lnTo>
                              <a:lnTo>
                                <a:pt x="695" y="169"/>
                              </a:lnTo>
                              <a:close/>
                              <a:moveTo>
                                <a:pt x="583" y="26"/>
                              </a:moveTo>
                              <a:lnTo>
                                <a:pt x="569" y="27"/>
                              </a:lnTo>
                              <a:lnTo>
                                <a:pt x="568" y="28"/>
                              </a:lnTo>
                              <a:lnTo>
                                <a:pt x="568" y="30"/>
                              </a:lnTo>
                              <a:lnTo>
                                <a:pt x="567" y="37"/>
                              </a:lnTo>
                              <a:lnTo>
                                <a:pt x="566" y="57"/>
                              </a:lnTo>
                              <a:lnTo>
                                <a:pt x="563" y="80"/>
                              </a:lnTo>
                              <a:lnTo>
                                <a:pt x="558" y="106"/>
                              </a:lnTo>
                              <a:lnTo>
                                <a:pt x="550" y="134"/>
                              </a:lnTo>
                              <a:lnTo>
                                <a:pt x="557" y="134"/>
                              </a:lnTo>
                              <a:lnTo>
                                <a:pt x="569" y="121"/>
                              </a:lnTo>
                              <a:lnTo>
                                <a:pt x="579" y="108"/>
                              </a:lnTo>
                              <a:lnTo>
                                <a:pt x="588" y="96"/>
                              </a:lnTo>
                              <a:lnTo>
                                <a:pt x="595" y="85"/>
                              </a:lnTo>
                              <a:lnTo>
                                <a:pt x="731" y="85"/>
                              </a:lnTo>
                              <a:lnTo>
                                <a:pt x="734" y="84"/>
                              </a:lnTo>
                              <a:lnTo>
                                <a:pt x="736" y="82"/>
                              </a:lnTo>
                              <a:lnTo>
                                <a:pt x="738" y="80"/>
                              </a:lnTo>
                              <a:lnTo>
                                <a:pt x="738" y="79"/>
                              </a:lnTo>
                              <a:lnTo>
                                <a:pt x="599" y="79"/>
                              </a:lnTo>
                              <a:lnTo>
                                <a:pt x="606" y="67"/>
                              </a:lnTo>
                              <a:lnTo>
                                <a:pt x="612" y="58"/>
                              </a:lnTo>
                              <a:lnTo>
                                <a:pt x="618" y="51"/>
                              </a:lnTo>
                              <a:lnTo>
                                <a:pt x="621" y="48"/>
                              </a:lnTo>
                              <a:lnTo>
                                <a:pt x="623" y="46"/>
                              </a:lnTo>
                              <a:lnTo>
                                <a:pt x="624" y="44"/>
                              </a:lnTo>
                              <a:lnTo>
                                <a:pt x="666" y="44"/>
                              </a:lnTo>
                              <a:lnTo>
                                <a:pt x="666" y="35"/>
                              </a:lnTo>
                              <a:lnTo>
                                <a:pt x="624" y="35"/>
                              </a:lnTo>
                              <a:lnTo>
                                <a:pt x="611" y="30"/>
                              </a:lnTo>
                              <a:lnTo>
                                <a:pt x="597" y="27"/>
                              </a:lnTo>
                              <a:lnTo>
                                <a:pt x="583" y="26"/>
                              </a:lnTo>
                              <a:close/>
                              <a:moveTo>
                                <a:pt x="666" y="85"/>
                              </a:moveTo>
                              <a:lnTo>
                                <a:pt x="624" y="85"/>
                              </a:lnTo>
                              <a:lnTo>
                                <a:pt x="624" y="134"/>
                              </a:lnTo>
                              <a:lnTo>
                                <a:pt x="666" y="134"/>
                              </a:lnTo>
                              <a:lnTo>
                                <a:pt x="666" y="85"/>
                              </a:lnTo>
                              <a:close/>
                              <a:moveTo>
                                <a:pt x="666" y="44"/>
                              </a:moveTo>
                              <a:lnTo>
                                <a:pt x="624" y="44"/>
                              </a:lnTo>
                              <a:lnTo>
                                <a:pt x="624" y="79"/>
                              </a:lnTo>
                              <a:lnTo>
                                <a:pt x="738" y="79"/>
                              </a:lnTo>
                              <a:lnTo>
                                <a:pt x="737" y="77"/>
                              </a:lnTo>
                              <a:lnTo>
                                <a:pt x="666" y="77"/>
                              </a:lnTo>
                              <a:lnTo>
                                <a:pt x="666" y="44"/>
                              </a:lnTo>
                              <a:close/>
                              <a:moveTo>
                                <a:pt x="711" y="54"/>
                              </a:moveTo>
                              <a:lnTo>
                                <a:pt x="703" y="54"/>
                              </a:lnTo>
                              <a:lnTo>
                                <a:pt x="700" y="59"/>
                              </a:lnTo>
                              <a:lnTo>
                                <a:pt x="694" y="67"/>
                              </a:lnTo>
                              <a:lnTo>
                                <a:pt x="688" y="74"/>
                              </a:lnTo>
                              <a:lnTo>
                                <a:pt x="685" y="77"/>
                              </a:lnTo>
                              <a:lnTo>
                                <a:pt x="737" y="77"/>
                              </a:lnTo>
                              <a:lnTo>
                                <a:pt x="721" y="61"/>
                              </a:lnTo>
                              <a:lnTo>
                                <a:pt x="711" y="54"/>
                              </a:lnTo>
                              <a:close/>
                              <a:moveTo>
                                <a:pt x="627" y="4"/>
                              </a:moveTo>
                              <a:lnTo>
                                <a:pt x="623" y="9"/>
                              </a:lnTo>
                              <a:lnTo>
                                <a:pt x="624" y="17"/>
                              </a:lnTo>
                              <a:lnTo>
                                <a:pt x="624" y="35"/>
                              </a:lnTo>
                              <a:lnTo>
                                <a:pt x="666" y="35"/>
                              </a:lnTo>
                              <a:lnTo>
                                <a:pt x="666" y="29"/>
                              </a:lnTo>
                              <a:lnTo>
                                <a:pt x="667" y="27"/>
                              </a:lnTo>
                              <a:lnTo>
                                <a:pt x="669" y="24"/>
                              </a:lnTo>
                              <a:lnTo>
                                <a:pt x="673" y="17"/>
                              </a:lnTo>
                              <a:lnTo>
                                <a:pt x="668" y="12"/>
                              </a:lnTo>
                              <a:lnTo>
                                <a:pt x="657" y="9"/>
                              </a:lnTo>
                              <a:lnTo>
                                <a:pt x="637" y="6"/>
                              </a:lnTo>
                              <a:lnTo>
                                <a:pt x="627" y="4"/>
                              </a:lnTo>
                              <a:close/>
                              <a:moveTo>
                                <a:pt x="763" y="303"/>
                              </a:moveTo>
                              <a:lnTo>
                                <a:pt x="763" y="303"/>
                              </a:lnTo>
                              <a:lnTo>
                                <a:pt x="772" y="305"/>
                              </a:lnTo>
                              <a:lnTo>
                                <a:pt x="781" y="309"/>
                              </a:lnTo>
                              <a:lnTo>
                                <a:pt x="787" y="312"/>
                              </a:lnTo>
                              <a:lnTo>
                                <a:pt x="790" y="314"/>
                              </a:lnTo>
                              <a:lnTo>
                                <a:pt x="795" y="319"/>
                              </a:lnTo>
                              <a:lnTo>
                                <a:pt x="800" y="326"/>
                              </a:lnTo>
                              <a:lnTo>
                                <a:pt x="803" y="334"/>
                              </a:lnTo>
                              <a:lnTo>
                                <a:pt x="805" y="341"/>
                              </a:lnTo>
                              <a:lnTo>
                                <a:pt x="807" y="345"/>
                              </a:lnTo>
                              <a:lnTo>
                                <a:pt x="810" y="346"/>
                              </a:lnTo>
                              <a:lnTo>
                                <a:pt x="819" y="350"/>
                              </a:lnTo>
                              <a:lnTo>
                                <a:pt x="830" y="347"/>
                              </a:lnTo>
                              <a:lnTo>
                                <a:pt x="843" y="339"/>
                              </a:lnTo>
                              <a:lnTo>
                                <a:pt x="855" y="331"/>
                              </a:lnTo>
                              <a:lnTo>
                                <a:pt x="861" y="322"/>
                              </a:lnTo>
                              <a:lnTo>
                                <a:pt x="861" y="305"/>
                              </a:lnTo>
                              <a:lnTo>
                                <a:pt x="790" y="305"/>
                              </a:lnTo>
                              <a:lnTo>
                                <a:pt x="771" y="304"/>
                              </a:lnTo>
                              <a:lnTo>
                                <a:pt x="763" y="303"/>
                              </a:lnTo>
                              <a:close/>
                              <a:moveTo>
                                <a:pt x="821" y="9"/>
                              </a:moveTo>
                              <a:lnTo>
                                <a:pt x="818" y="17"/>
                              </a:lnTo>
                              <a:lnTo>
                                <a:pt x="819" y="32"/>
                              </a:lnTo>
                              <a:lnTo>
                                <a:pt x="819" y="289"/>
                              </a:lnTo>
                              <a:lnTo>
                                <a:pt x="816" y="297"/>
                              </a:lnTo>
                              <a:lnTo>
                                <a:pt x="810" y="300"/>
                              </a:lnTo>
                              <a:lnTo>
                                <a:pt x="803" y="303"/>
                              </a:lnTo>
                              <a:lnTo>
                                <a:pt x="790" y="305"/>
                              </a:lnTo>
                              <a:lnTo>
                                <a:pt x="861" y="305"/>
                              </a:lnTo>
                              <a:lnTo>
                                <a:pt x="861" y="34"/>
                              </a:lnTo>
                              <a:lnTo>
                                <a:pt x="862" y="32"/>
                              </a:lnTo>
                              <a:lnTo>
                                <a:pt x="865" y="30"/>
                              </a:lnTo>
                              <a:lnTo>
                                <a:pt x="869" y="23"/>
                              </a:lnTo>
                              <a:lnTo>
                                <a:pt x="865" y="17"/>
                              </a:lnTo>
                              <a:lnTo>
                                <a:pt x="852" y="14"/>
                              </a:lnTo>
                              <a:lnTo>
                                <a:pt x="830" y="12"/>
                              </a:lnTo>
                              <a:lnTo>
                                <a:pt x="821" y="9"/>
                              </a:lnTo>
                              <a:close/>
                              <a:moveTo>
                                <a:pt x="752" y="50"/>
                              </a:moveTo>
                              <a:lnTo>
                                <a:pt x="748" y="55"/>
                              </a:lnTo>
                              <a:lnTo>
                                <a:pt x="749" y="64"/>
                              </a:lnTo>
                              <a:lnTo>
                                <a:pt x="749" y="244"/>
                              </a:lnTo>
                              <a:lnTo>
                                <a:pt x="748" y="255"/>
                              </a:lnTo>
                              <a:lnTo>
                                <a:pt x="753" y="259"/>
                              </a:lnTo>
                              <a:lnTo>
                                <a:pt x="763" y="257"/>
                              </a:lnTo>
                              <a:lnTo>
                                <a:pt x="784" y="255"/>
                              </a:lnTo>
                              <a:lnTo>
                                <a:pt x="793" y="249"/>
                              </a:lnTo>
                              <a:lnTo>
                                <a:pt x="791" y="240"/>
                              </a:lnTo>
                              <a:lnTo>
                                <a:pt x="791" y="71"/>
                              </a:lnTo>
                              <a:lnTo>
                                <a:pt x="792" y="69"/>
                              </a:lnTo>
                              <a:lnTo>
                                <a:pt x="794" y="66"/>
                              </a:lnTo>
                              <a:lnTo>
                                <a:pt x="797" y="61"/>
                              </a:lnTo>
                              <a:lnTo>
                                <a:pt x="792" y="56"/>
                              </a:lnTo>
                              <a:lnTo>
                                <a:pt x="780" y="53"/>
                              </a:lnTo>
                              <a:lnTo>
                                <a:pt x="752" y="50"/>
                              </a:lnTo>
                              <a:close/>
                            </a:path>
                          </a:pathLst>
                        </a:custGeom>
                        <a:solidFill>
                          <a:srgbClr val="231F20"/>
                        </a:solidFill>
                        <a:ln>
                          <a:noFill/>
                        </a:ln>
                      </wps:spPr>
                      <wps:bodyPr upright="1"/>
                    </wps:wsp>
                  </a:graphicData>
                </a:graphic>
              </wp:anchor>
            </w:drawing>
          </mc:Choice>
          <mc:Fallback xmlns:wpsCustomData="http://www.wps.cn/officeDocument/2013/wpsCustomData" xmlns:w15="http://schemas.microsoft.com/office/word/2012/wordml">
            <w:pict>
              <v:shape id="任意多边形 2" o:spid="_x0000_s1026" o:spt="100" style="position:absolute;left:0pt;margin-left:350.85pt;margin-top:33.15pt;height:17.55pt;width:43.5pt;mso-position-horizontal-relative:page;mso-wrap-distance-bottom:0pt;mso-wrap-distance-top:0pt;z-index:-251654144;mso-width-relative:page;mso-height-relative:page;" fillcolor="#231F20" filled="t" stroked="f" coordsize="870,351" o:gfxdata="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" path="m291,198l154,198,165,199,241,199,241,307,2,307,0,308,1,310,4,313,7,314,343,314,346,313,346,311,346,309,345,307,341,304,335,298,284,298,284,219,286,217,292,210,295,207,296,204,291,198xm56,182l55,183,53,184,52,189,52,307,91,307,91,217,92,206,97,199,154,199,154,198,291,198,288,194,286,192,92,192,87,191,79,189,74,187,69,186,66,185,60,183,56,182xm154,199l117,199,117,307,151,307,150,215,150,204,154,199xm215,199l178,199,178,307,212,307,212,205,215,199xm306,278l304,278,301,281,296,288,290,295,286,298,335,298,329,292,319,284,311,279,306,278xm252,173l250,173,248,176,245,182,241,189,238,192,286,192,278,185,266,178,252,173xm108,0l105,4,105,12,106,180,112,182,124,181,141,180,148,173,146,162,158,149,146,149,146,25,147,23,149,19,153,12,148,6,137,2,117,1,108,0xm38,22l31,26,31,33,32,167,37,170,47,169,65,167,73,162,71,153,71,47,72,44,76,37,75,31,67,28,53,25,38,22xm240,88l229,89,236,100,241,111,243,123,242,136,241,142,241,147,242,150,248,160,256,165,265,164,277,159,285,149,288,139,288,128,283,117,267,102,253,92,240,88xm196,3l189,10,188,24,188,26,184,47,176,75,163,109,146,149,158,149,167,139,186,117,204,94,220,72,328,72,330,71,331,70,331,69,331,67,329,64,225,64,226,61,228,58,230,54,234,47,237,42,238,38,239,36,242,33,254,24,250,18,235,11,209,5,196,3xm290,35l287,35,283,40,273,60,270,64,329,64,316,53,305,44,296,38,290,35xm666,191l624,191,624,327,623,342,627,348,636,346,657,345,667,338,666,324,666,279,727,279,727,275,727,274,682,274,666,273,666,191xm566,171l565,172,563,172,562,174,562,312,567,317,578,316,597,315,606,309,604,300,604,199,603,193,605,190,737,190,737,189,733,186,731,185,605,185,597,182,573,173,568,171,566,171xm727,279l666,279,675,281,680,287,681,297,683,302,686,305,689,305,706,304,718,298,725,289,727,279xm737,190l605,190,611,191,686,191,688,262,689,270,682,274,727,274,727,203,729,201,732,198,736,193,737,190xm711,109l710,109,706,113,700,121,692,130,687,134,535,134,534,135,536,137,537,139,540,140,624,140,624,185,666,185,666,141,742,141,745,140,746,137,747,135,746,132,742,128,728,117,718,110,711,109xm695,169l693,170,690,173,686,179,684,183,682,185,731,185,721,179,711,174,702,171,695,169xm583,26l569,27,568,28,568,30,567,37,566,57,563,80,558,106,550,134,557,134,569,121,579,108,588,96,595,85,731,85,734,84,736,82,738,80,738,79,599,79,606,67,612,58,618,51,621,48,623,46,624,44,666,44,666,35,624,35,611,30,597,27,583,26xm666,85l624,85,624,134,666,134,666,85xm666,44l624,44,624,79,738,79,737,77,666,77,666,44xm711,54l703,54,700,59,694,67,688,74,685,77,737,77,721,61,711,54xm627,4l623,9,624,17,624,35,666,35,666,29,667,27,669,24,673,17,668,12,657,9,637,6,627,4xm763,303l763,303,772,305,781,309,787,312,790,314,795,319,800,326,803,334,805,341,807,345,810,346,819,350,830,347,843,339,855,331,861,322,861,305,790,305,771,304,763,303xm821,9l818,17,819,32,819,289,816,297,810,300,803,303,790,305,861,305,861,34,862,32,865,30,869,23,865,17,852,14,830,12,821,9xm752,50l748,55,749,64,749,244,748,255,753,259,763,257,784,255,793,249,791,240,791,71,792,69,794,66,797,61,792,56,780,53,752,50xe">
                <v:fill on="t" focussize="0,0"/>
                <v:stroke on="f"/>
                <v:imagedata o:title=""/>
                <o:lock v:ext="edit" aspectratio="f"/>
                <w10:wrap type="topAndBottom"/>
              </v:shape>
            </w:pict>
          </mc:Fallback>
        </mc:AlternateContent>
      </w:r>
    </w:p>
    <w:p w:rsidR="00E97C2F" w:rsidRDefault="00F20A73" w:rsidP="007A0070">
      <w:pPr>
        <w:ind w:firstLine="840"/>
        <w:rPr>
          <w:rFonts w:ascii="方正大标宋繁体" w:eastAsia="方正大标宋繁体" w:hAnsi="仿宋_GB2312" w:cs="仿宋_GB2312"/>
          <w:kern w:val="0"/>
          <w:sz w:val="42"/>
          <w:lang w:val="zh-CN" w:bidi="zh-CN"/>
        </w:rPr>
      </w:pPr>
      <w:r>
        <w:rPr>
          <w:rFonts w:ascii="方正大标宋繁体" w:eastAsia="方正大标宋繁体" w:hAnsi="仿宋_GB2312" w:cs="仿宋_GB2312" w:hint="eastAsia"/>
          <w:kern w:val="0"/>
          <w:sz w:val="42"/>
          <w:lang w:val="zh-CN" w:bidi="zh-CN"/>
        </w:rPr>
        <w:br w:type="page"/>
      </w:r>
    </w:p>
    <w:p w:rsidR="00E97C2F" w:rsidRDefault="00F20A73">
      <w:pPr>
        <w:autoSpaceDE w:val="0"/>
        <w:autoSpaceDN w:val="0"/>
        <w:spacing w:line="560" w:lineRule="exact"/>
        <w:ind w:firstLineChars="0" w:firstLine="0"/>
        <w:jc w:val="center"/>
        <w:rPr>
          <w:rFonts w:ascii="方正大标宋繁体" w:eastAsia="方正大标宋繁体" w:hAnsi="仿宋_GB2312" w:cs="仿宋_GB2312"/>
          <w:kern w:val="0"/>
          <w:sz w:val="42"/>
          <w:lang w:val="zh-CN" w:bidi="zh-CN"/>
        </w:rPr>
      </w:pPr>
      <w:r>
        <w:rPr>
          <w:rFonts w:ascii="方正大标宋繁体" w:eastAsia="方正大标宋繁体" w:hAnsi="仿宋_GB2312" w:cs="仿宋_GB2312" w:hint="eastAsia"/>
          <w:kern w:val="0"/>
          <w:sz w:val="42"/>
          <w:lang w:val="zh-CN" w:bidi="zh-CN"/>
        </w:rPr>
        <w:lastRenderedPageBreak/>
        <w:t>法律事务委托合同</w:t>
      </w:r>
    </w:p>
    <w:p w:rsidR="00E97C2F" w:rsidRDefault="00F20A73">
      <w:pPr>
        <w:autoSpaceDE w:val="0"/>
        <w:autoSpaceDN w:val="0"/>
        <w:spacing w:line="560" w:lineRule="exact"/>
        <w:ind w:firstLineChars="0" w:firstLine="0"/>
        <w:jc w:val="center"/>
        <w:rPr>
          <w:rFonts w:ascii="方正小标宋_GBK" w:eastAsia="方正小标宋_GBK" w:hAnsi="仿宋_GB2312" w:cs="仿宋_GB2312"/>
          <w:szCs w:val="28"/>
          <w:lang w:val="zh-CN" w:bidi="zh-CN"/>
        </w:rPr>
      </w:pPr>
      <w:r>
        <w:rPr>
          <w:rFonts w:ascii="方正小标宋_GBK" w:eastAsia="方正小标宋_GBK" w:hAnsi="仿宋_GB2312" w:cs="仿宋_GB2312" w:hint="eastAsia"/>
          <w:szCs w:val="28"/>
          <w:lang w:val="zh-CN" w:bidi="zh-CN"/>
        </w:rPr>
        <w:t>（</w:t>
      </w:r>
      <w:r>
        <w:rPr>
          <w:rFonts w:ascii="方正小标宋_GBK" w:eastAsia="方正小标宋_GBK" w:hAnsi="仿宋_GB2312" w:cs="仿宋_GB2312" w:hint="eastAsia"/>
          <w:szCs w:val="28"/>
          <w:lang w:val="zh-CN" w:bidi="zh-CN"/>
        </w:rPr>
        <w:t xml:space="preserve">  </w:t>
      </w:r>
      <w:r>
        <w:rPr>
          <w:rFonts w:ascii="方正小标宋_GBK" w:eastAsia="方正小标宋_GBK" w:hAnsi="仿宋_GB2312" w:cs="仿宋_GB2312" w:hint="eastAsia"/>
          <w:szCs w:val="28"/>
          <w:lang w:val="zh-CN" w:bidi="zh-CN"/>
        </w:rPr>
        <w:t>非</w:t>
      </w:r>
      <w:r>
        <w:rPr>
          <w:rFonts w:ascii="方正小标宋_GBK" w:eastAsia="方正小标宋_GBK" w:hAnsi="仿宋_GB2312" w:cs="仿宋_GB2312" w:hint="eastAsia"/>
          <w:szCs w:val="28"/>
          <w:lang w:val="zh-CN" w:bidi="zh-CN"/>
        </w:rPr>
        <w:t xml:space="preserve">  </w:t>
      </w:r>
      <w:r>
        <w:rPr>
          <w:rFonts w:ascii="方正小标宋_GBK" w:eastAsia="方正小标宋_GBK" w:hAnsi="仿宋_GB2312" w:cs="仿宋_GB2312" w:hint="eastAsia"/>
          <w:szCs w:val="28"/>
          <w:lang w:val="zh-CN" w:bidi="zh-CN"/>
        </w:rPr>
        <w:t>诉</w:t>
      </w:r>
      <w:r>
        <w:rPr>
          <w:rFonts w:ascii="方正小标宋_GBK" w:eastAsia="方正小标宋_GBK" w:hAnsi="仿宋_GB2312" w:cs="仿宋_GB2312" w:hint="eastAsia"/>
          <w:szCs w:val="28"/>
          <w:lang w:val="zh-CN" w:bidi="zh-CN"/>
        </w:rPr>
        <w:t xml:space="preserve">  </w:t>
      </w:r>
      <w:r>
        <w:rPr>
          <w:rFonts w:ascii="方正小标宋_GBK" w:eastAsia="方正小标宋_GBK" w:hAnsi="仿宋_GB2312" w:cs="仿宋_GB2312" w:hint="eastAsia"/>
          <w:szCs w:val="28"/>
          <w:lang w:val="zh-CN" w:bidi="zh-CN"/>
        </w:rPr>
        <w:t>讼</w:t>
      </w:r>
      <w:r>
        <w:rPr>
          <w:rFonts w:ascii="方正小标宋_GBK" w:eastAsia="方正小标宋_GBK" w:hAnsi="仿宋_GB2312" w:cs="仿宋_GB2312" w:hint="eastAsia"/>
          <w:szCs w:val="28"/>
          <w:lang w:val="zh-CN" w:bidi="zh-CN"/>
        </w:rPr>
        <w:t xml:space="preserve"> </w:t>
      </w:r>
      <w:r>
        <w:rPr>
          <w:rFonts w:ascii="方正小标宋_GBK" w:eastAsia="方正小标宋_GBK" w:hAnsi="仿宋_GB2312" w:cs="仿宋_GB2312" w:hint="eastAsia"/>
          <w:szCs w:val="28"/>
          <w:lang w:val="zh-CN" w:bidi="zh-CN"/>
        </w:rPr>
        <w:t>）</w:t>
      </w:r>
    </w:p>
    <w:p w:rsidR="00E97C2F" w:rsidRDefault="00E97C2F">
      <w:pPr>
        <w:autoSpaceDE w:val="0"/>
        <w:autoSpaceDN w:val="0"/>
        <w:spacing w:line="560" w:lineRule="exact"/>
        <w:ind w:firstLine="780"/>
        <w:rPr>
          <w:rFonts w:ascii="方正小标宋_GBK" w:hAnsi="仿宋_GB2312" w:cs="仿宋_GB2312"/>
          <w:sz w:val="39"/>
          <w:szCs w:val="28"/>
          <w:lang w:val="zh-CN" w:bidi="zh-CN"/>
        </w:rPr>
      </w:pPr>
    </w:p>
    <w:p w:rsidR="00E97C2F" w:rsidRDefault="00F20A73">
      <w:pPr>
        <w:pStyle w:val="a0"/>
        <w:ind w:firstLineChars="2200" w:firstLine="5280"/>
        <w:rPr>
          <w:lang w:val="zh-CN"/>
        </w:rPr>
      </w:pPr>
      <w:r>
        <w:rPr>
          <w:rFonts w:eastAsia="宋体" w:hAnsi="仿宋_GB2312" w:cs="仿宋_GB2312" w:hint="eastAsia"/>
          <w:lang w:val="zh-CN" w:bidi="zh-CN"/>
        </w:rPr>
        <w:t>合同编号：</w:t>
      </w:r>
      <w:r>
        <w:rPr>
          <w:rFonts w:eastAsia="宋体" w:hAnsi="仿宋_GB2312" w:cs="仿宋_GB2312" w:hint="eastAsia"/>
          <w:lang w:bidi="zh-CN"/>
        </w:rPr>
        <w:t xml:space="preserve">               </w:t>
      </w:r>
    </w:p>
    <w:p w:rsidR="00E97C2F" w:rsidRDefault="00F20A73">
      <w:pPr>
        <w:autoSpaceDE w:val="0"/>
        <w:autoSpaceDN w:val="0"/>
        <w:spacing w:line="520" w:lineRule="exact"/>
        <w:ind w:firstLineChars="0" w:firstLine="0"/>
        <w:rPr>
          <w:rFonts w:ascii="Times New Roman" w:hAnsi="Times New Roman"/>
          <w:szCs w:val="28"/>
          <w:lang w:val="zh-CN" w:bidi="zh-CN"/>
        </w:rPr>
      </w:pPr>
      <w:r>
        <w:rPr>
          <w:rFonts w:ascii="Times New Roman" w:hAnsi="Times New Roman"/>
          <w:b/>
          <w:szCs w:val="28"/>
          <w:lang w:val="zh-CN" w:bidi="zh-CN"/>
        </w:rPr>
        <w:t>委托人（甲方）：</w:t>
      </w:r>
    </w:p>
    <w:p w:rsidR="00E97C2F" w:rsidRDefault="00F20A73">
      <w:pPr>
        <w:tabs>
          <w:tab w:val="left" w:pos="5839"/>
        </w:tabs>
        <w:autoSpaceDE w:val="0"/>
        <w:autoSpaceDN w:val="0"/>
        <w:spacing w:line="520" w:lineRule="exact"/>
        <w:ind w:firstLineChars="0" w:firstLine="0"/>
        <w:rPr>
          <w:rFonts w:ascii="Times New Roman" w:hAnsi="Times New Roman"/>
          <w:szCs w:val="28"/>
          <w:lang w:bidi="zh-CN"/>
        </w:rPr>
      </w:pPr>
      <w:r>
        <w:rPr>
          <w:rFonts w:ascii="Times New Roman" w:hAnsi="Times New Roman"/>
          <w:b/>
          <w:szCs w:val="28"/>
          <w:lang w:val="zh-CN" w:bidi="zh-CN"/>
        </w:rPr>
        <w:t>受托人（乙方）：</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根据《中华人民共和国</w:t>
      </w:r>
      <w:r>
        <w:rPr>
          <w:rFonts w:ascii="Times New Roman" w:hAnsi="Times New Roman" w:hint="eastAsia"/>
          <w:szCs w:val="28"/>
          <w:lang w:bidi="zh-CN"/>
        </w:rPr>
        <w:t>民法典</w:t>
      </w:r>
      <w:r>
        <w:rPr>
          <w:rFonts w:ascii="Times New Roman" w:hAnsi="Times New Roman"/>
          <w:szCs w:val="28"/>
          <w:lang w:val="zh-CN" w:bidi="zh-CN"/>
        </w:rPr>
        <w:t>》《律师法》及其他有关法律的规定，甲方因涉及法律上的事务，委托乙方律师提供专项法律服务。双方按照诚实信用原则，经协商一致，立此合同，共同遵守。</w:t>
      </w:r>
    </w:p>
    <w:p w:rsidR="00E97C2F" w:rsidRDefault="00F20A73">
      <w:pPr>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第一条</w:t>
      </w:r>
      <w:r>
        <w:rPr>
          <w:rFonts w:ascii="Times New Roman" w:hAnsi="Times New Roman"/>
          <w:b/>
          <w:szCs w:val="28"/>
          <w:lang w:val="zh-CN" w:bidi="zh-CN"/>
        </w:rPr>
        <w:t xml:space="preserve"> </w:t>
      </w:r>
      <w:r>
        <w:rPr>
          <w:rFonts w:ascii="Times New Roman" w:hAnsi="Times New Roman" w:hint="eastAsia"/>
          <w:b/>
          <w:szCs w:val="28"/>
          <w:lang w:val="zh-CN" w:bidi="zh-CN"/>
        </w:rPr>
        <w:t xml:space="preserve">　</w:t>
      </w:r>
      <w:r>
        <w:rPr>
          <w:rFonts w:ascii="Times New Roman" w:hAnsi="Times New Roman"/>
          <w:szCs w:val="28"/>
          <w:lang w:val="zh-CN" w:bidi="zh-CN"/>
        </w:rPr>
        <w:t>乙方接受甲方委托，指派律师在甲方委托权限范围内，为甲方提供以下法律服务：</w:t>
      </w:r>
    </w:p>
    <w:p w:rsidR="00E97C2F" w:rsidRDefault="00F20A73">
      <w:pPr>
        <w:autoSpaceDE w:val="0"/>
        <w:autoSpaceDN w:val="0"/>
        <w:spacing w:line="520" w:lineRule="exact"/>
        <w:ind w:firstLine="562"/>
        <w:rPr>
          <w:rFonts w:ascii="Times New Roman" w:hAnsi="Times New Roman"/>
          <w:szCs w:val="28"/>
          <w:u w:val="single"/>
          <w:lang w:val="zh-CN" w:bidi="zh-CN"/>
        </w:rPr>
      </w:pPr>
      <w:r>
        <w:rPr>
          <w:rFonts w:ascii="Times New Roman" w:hAnsi="Times New Roman" w:hint="eastAsia"/>
          <w:b/>
          <w:bCs/>
          <w:szCs w:val="28"/>
          <w:lang w:val="zh-CN" w:bidi="zh-CN"/>
        </w:rPr>
        <w:t>一、</w:t>
      </w:r>
      <w:r>
        <w:rPr>
          <w:rFonts w:ascii="Times New Roman" w:hAnsi="Times New Roman"/>
          <w:b/>
          <w:bCs/>
          <w:szCs w:val="28"/>
          <w:lang w:val="zh-CN" w:bidi="zh-CN"/>
        </w:rPr>
        <w:t>服</w:t>
      </w:r>
      <w:r>
        <w:rPr>
          <w:rFonts w:ascii="Times New Roman" w:hAnsi="Times New Roman"/>
          <w:b/>
          <w:bCs/>
          <w:szCs w:val="28"/>
          <w:lang w:val="zh-CN" w:bidi="zh-CN"/>
        </w:rPr>
        <w:t>务内</w:t>
      </w:r>
      <w:r>
        <w:rPr>
          <w:rFonts w:ascii="Times New Roman" w:hAnsi="Times New Roman"/>
          <w:b/>
          <w:bCs/>
          <w:szCs w:val="28"/>
          <w:lang w:val="zh-CN" w:bidi="zh-CN"/>
        </w:rPr>
        <w:t>容</w:t>
      </w:r>
      <w:r>
        <w:rPr>
          <w:rFonts w:ascii="Times New Roman" w:hAnsi="Times New Roman"/>
          <w:szCs w:val="28"/>
          <w:lang w:val="zh-CN" w:bidi="zh-CN"/>
        </w:rPr>
        <w:t>：</w:t>
      </w:r>
      <w:r>
        <w:rPr>
          <w:rFonts w:ascii="Times New Roman" w:hAnsi="Times New Roman"/>
          <w:szCs w:val="28"/>
          <w:u w:val="single"/>
          <w:lang w:val="zh-CN" w:bidi="zh-CN"/>
        </w:rPr>
        <w:t xml:space="preserve"> </w:t>
      </w:r>
      <w:r>
        <w:rPr>
          <w:rFonts w:ascii="Times New Roman" w:hAnsi="Times New Roman" w:hint="eastAsia"/>
          <w:szCs w:val="28"/>
          <w:u w:val="single"/>
          <w:lang w:val="zh-CN" w:bidi="zh-CN"/>
        </w:rPr>
        <w:t>江东新区起步区综合服务产业项目设计、施工总承包全过程提供法律服务，具体包括如下服务内容：</w:t>
      </w:r>
    </w:p>
    <w:p w:rsidR="00E97C2F" w:rsidRDefault="00F20A73">
      <w:pPr>
        <w:spacing w:line="576" w:lineRule="exact"/>
        <w:ind w:firstLine="562"/>
        <w:jc w:val="left"/>
        <w:rPr>
          <w:rFonts w:hAnsi="仿宋_GB2312" w:cs="仿宋_GB2312"/>
          <w:b/>
          <w:bCs/>
          <w:szCs w:val="28"/>
        </w:rPr>
      </w:pPr>
      <w:r>
        <w:rPr>
          <w:rFonts w:hAnsi="仿宋_GB2312" w:cs="仿宋_GB2312"/>
          <w:b/>
          <w:bCs/>
          <w:szCs w:val="28"/>
        </w:rPr>
        <w:t>（一）合同履约过程监管及风险防控法律服务</w:t>
      </w:r>
    </w:p>
    <w:p w:rsidR="00E97C2F" w:rsidRDefault="00F20A73">
      <w:pPr>
        <w:spacing w:line="576" w:lineRule="exact"/>
        <w:ind w:firstLine="560"/>
        <w:jc w:val="left"/>
        <w:rPr>
          <w:rFonts w:hAnsi="仿宋_GB2312" w:cs="仿宋_GB2312"/>
          <w:szCs w:val="28"/>
        </w:rPr>
      </w:pPr>
      <w:r>
        <w:rPr>
          <w:rFonts w:hAnsi="仿宋_GB2312" w:cs="仿宋_GB2312"/>
          <w:szCs w:val="28"/>
        </w:rPr>
        <w:t>1</w:t>
      </w:r>
      <w:r>
        <w:rPr>
          <w:rFonts w:hAnsi="仿宋_GB2312" w:cs="仿宋_GB2312"/>
          <w:szCs w:val="28"/>
        </w:rPr>
        <w:t>、全面梳理已签署的合同重点内容，整理合同所涉风险点、防范策略、实施指导意见，协助合同执行部门进行合同交底，提示合同履约过程中需关注的重要节点和重要风险点。</w:t>
      </w:r>
    </w:p>
    <w:p w:rsidR="00E97C2F" w:rsidRDefault="00F20A73">
      <w:pPr>
        <w:spacing w:line="576" w:lineRule="exact"/>
        <w:ind w:firstLine="560"/>
        <w:jc w:val="left"/>
        <w:rPr>
          <w:rFonts w:hAnsi="仿宋_GB2312" w:cs="仿宋_GB2312"/>
          <w:szCs w:val="28"/>
        </w:rPr>
      </w:pPr>
      <w:r>
        <w:rPr>
          <w:rFonts w:hAnsi="仿宋_GB2312" w:cs="仿宋_GB2312"/>
          <w:szCs w:val="28"/>
        </w:rPr>
        <w:t>2</w:t>
      </w:r>
      <w:r>
        <w:rPr>
          <w:rFonts w:hAnsi="仿宋_GB2312" w:cs="仿宋_GB2312"/>
          <w:szCs w:val="28"/>
        </w:rPr>
        <w:t>、根据法律规定及合同约定，结合合同履约风险及本所律师在诉讼、仲裁案件方面的处理经验，协助</w:t>
      </w:r>
      <w:r>
        <w:rPr>
          <w:rFonts w:hAnsi="仿宋_GB2312" w:cs="仿宋_GB2312" w:hint="eastAsia"/>
          <w:szCs w:val="28"/>
        </w:rPr>
        <w:t>委托人</w:t>
      </w:r>
      <w:r>
        <w:rPr>
          <w:rFonts w:hAnsi="仿宋_GB2312" w:cs="仿宋_GB2312"/>
          <w:szCs w:val="28"/>
        </w:rPr>
        <w:t>完善履约管理体系，包括收发文管理、文件资料管理等相关合同履约制度的建立和完善等。</w:t>
      </w:r>
    </w:p>
    <w:p w:rsidR="00E97C2F" w:rsidRDefault="00F20A73">
      <w:pPr>
        <w:spacing w:line="576" w:lineRule="exact"/>
        <w:ind w:firstLine="560"/>
        <w:jc w:val="left"/>
        <w:rPr>
          <w:rFonts w:hAnsi="仿宋_GB2312" w:cs="仿宋_GB2312"/>
          <w:szCs w:val="28"/>
        </w:rPr>
      </w:pPr>
      <w:r>
        <w:rPr>
          <w:rFonts w:hAnsi="仿宋_GB2312" w:cs="仿宋_GB2312"/>
          <w:szCs w:val="28"/>
        </w:rPr>
        <w:t>3</w:t>
      </w:r>
      <w:r>
        <w:rPr>
          <w:rFonts w:hAnsi="仿宋_GB2312" w:cs="仿宋_GB2312"/>
          <w:szCs w:val="28"/>
        </w:rPr>
        <w:t>、协助工程施工中建立规范的操作程序和议事规</w:t>
      </w:r>
      <w:r>
        <w:rPr>
          <w:rFonts w:hAnsi="仿宋_GB2312" w:cs="仿宋_GB2312"/>
          <w:szCs w:val="28"/>
        </w:rPr>
        <w:t>程，协助保存好签证单、会议记录等原始材料档案。</w:t>
      </w:r>
    </w:p>
    <w:p w:rsidR="00E97C2F" w:rsidRDefault="00F20A73">
      <w:pPr>
        <w:spacing w:line="576" w:lineRule="exact"/>
        <w:ind w:firstLine="560"/>
        <w:jc w:val="left"/>
        <w:rPr>
          <w:rFonts w:hAnsi="仿宋_GB2312" w:cs="仿宋_GB2312"/>
          <w:szCs w:val="28"/>
        </w:rPr>
      </w:pPr>
      <w:r>
        <w:rPr>
          <w:rFonts w:hAnsi="仿宋_GB2312" w:cs="仿宋_GB2312"/>
          <w:szCs w:val="28"/>
        </w:rPr>
        <w:t>4</w:t>
      </w:r>
      <w:r>
        <w:rPr>
          <w:rFonts w:hAnsi="仿宋_GB2312" w:cs="仿宋_GB2312"/>
          <w:szCs w:val="28"/>
        </w:rPr>
        <w:t>、为</w:t>
      </w:r>
      <w:r>
        <w:rPr>
          <w:rFonts w:hAnsi="仿宋_GB2312" w:cs="仿宋_GB2312" w:hint="eastAsia"/>
          <w:szCs w:val="28"/>
        </w:rPr>
        <w:t>委托人</w:t>
      </w:r>
      <w:r>
        <w:rPr>
          <w:rFonts w:hAnsi="仿宋_GB2312" w:cs="仿宋_GB2312"/>
          <w:szCs w:val="28"/>
        </w:rPr>
        <w:t>项目管理人员进行法律实务培训，完善项目治理结构，帮助建立健全项目管理制度。</w:t>
      </w:r>
    </w:p>
    <w:p w:rsidR="00E97C2F" w:rsidRDefault="00F20A73">
      <w:pPr>
        <w:spacing w:line="576" w:lineRule="exact"/>
        <w:ind w:firstLine="560"/>
        <w:jc w:val="left"/>
        <w:rPr>
          <w:rFonts w:hAnsi="仿宋_GB2312" w:cs="仿宋_GB2312"/>
          <w:szCs w:val="28"/>
        </w:rPr>
      </w:pPr>
      <w:r>
        <w:rPr>
          <w:rFonts w:hAnsi="仿宋_GB2312" w:cs="仿宋_GB2312"/>
          <w:szCs w:val="28"/>
        </w:rPr>
        <w:t>5</w:t>
      </w:r>
      <w:r>
        <w:rPr>
          <w:rFonts w:hAnsi="仿宋_GB2312" w:cs="仿宋_GB2312"/>
          <w:szCs w:val="28"/>
        </w:rPr>
        <w:t>、加强项目合同审查，工程洽商变更、签证文件的法律风险审</w:t>
      </w:r>
      <w:r>
        <w:rPr>
          <w:rFonts w:hAnsi="仿宋_GB2312" w:cs="仿宋_GB2312"/>
          <w:szCs w:val="28"/>
        </w:rPr>
        <w:lastRenderedPageBreak/>
        <w:t>查，及时跟踪施工过程中的索赔与反索赔，加强索赔管理。</w:t>
      </w:r>
    </w:p>
    <w:p w:rsidR="00E97C2F" w:rsidRDefault="00F20A73">
      <w:pPr>
        <w:spacing w:line="576" w:lineRule="exact"/>
        <w:ind w:firstLine="560"/>
        <w:jc w:val="left"/>
        <w:rPr>
          <w:rFonts w:hAnsi="仿宋_GB2312" w:cs="仿宋_GB2312"/>
          <w:szCs w:val="28"/>
        </w:rPr>
      </w:pPr>
      <w:r>
        <w:rPr>
          <w:rFonts w:hAnsi="仿宋_GB2312" w:cs="仿宋_GB2312"/>
          <w:szCs w:val="28"/>
        </w:rPr>
        <w:t>6</w:t>
      </w:r>
      <w:r>
        <w:rPr>
          <w:rFonts w:hAnsi="仿宋_GB2312" w:cs="仿宋_GB2312"/>
          <w:szCs w:val="28"/>
        </w:rPr>
        <w:t>、严格控制工程造价，协助处理因工程造价引起的争议</w:t>
      </w:r>
      <w:r>
        <w:rPr>
          <w:rFonts w:hAnsi="仿宋_GB2312" w:cs="仿宋_GB2312" w:hint="eastAsia"/>
          <w:szCs w:val="28"/>
        </w:rPr>
        <w:t>；</w:t>
      </w:r>
      <w:r>
        <w:rPr>
          <w:rFonts w:hAnsi="仿宋_GB2312" w:cs="仿宋_GB2312"/>
          <w:szCs w:val="28"/>
        </w:rPr>
        <w:t>协调业主因工程施工、结算、验收等产生的争议并提出处理意见</w:t>
      </w:r>
      <w:r>
        <w:rPr>
          <w:rFonts w:hAnsi="仿宋_GB2312" w:cs="仿宋_GB2312" w:hint="eastAsia"/>
          <w:szCs w:val="28"/>
        </w:rPr>
        <w:t>；</w:t>
      </w:r>
      <w:r>
        <w:rPr>
          <w:rFonts w:hAnsi="仿宋_GB2312" w:cs="仿宋_GB2312"/>
          <w:szCs w:val="28"/>
        </w:rPr>
        <w:t>另案代理对争议价款的工程造价审核、鉴定以及诉讼、仲裁工作。</w:t>
      </w:r>
    </w:p>
    <w:p w:rsidR="00E97C2F" w:rsidRDefault="00F20A73">
      <w:pPr>
        <w:spacing w:line="576" w:lineRule="exact"/>
        <w:ind w:firstLine="560"/>
        <w:jc w:val="left"/>
        <w:rPr>
          <w:rFonts w:hAnsi="仿宋_GB2312" w:cs="仿宋_GB2312"/>
          <w:szCs w:val="28"/>
        </w:rPr>
      </w:pPr>
      <w:r>
        <w:rPr>
          <w:rFonts w:hAnsi="仿宋_GB2312" w:cs="仿宋_GB2312"/>
          <w:szCs w:val="28"/>
        </w:rPr>
        <w:t>7</w:t>
      </w:r>
      <w:r>
        <w:rPr>
          <w:rFonts w:hAnsi="仿宋_GB2312" w:cs="仿宋_GB2312"/>
          <w:szCs w:val="28"/>
        </w:rPr>
        <w:t>、协助</w:t>
      </w:r>
      <w:r>
        <w:rPr>
          <w:rFonts w:hAnsi="仿宋_GB2312" w:cs="仿宋_GB2312" w:hint="eastAsia"/>
          <w:szCs w:val="28"/>
        </w:rPr>
        <w:t>委托人</w:t>
      </w:r>
      <w:r>
        <w:rPr>
          <w:rFonts w:hAnsi="仿宋_GB2312" w:cs="仿宋_GB2312"/>
          <w:szCs w:val="28"/>
        </w:rPr>
        <w:t>协调处理因工程质量、安全问题而产生的争议，参与工程质量、安全事故的调查和分析，为事</w:t>
      </w:r>
      <w:r>
        <w:rPr>
          <w:rFonts w:hAnsi="仿宋_GB2312" w:cs="仿宋_GB2312"/>
          <w:szCs w:val="28"/>
        </w:rPr>
        <w:t>故处理提出法律意见。协助委托人与政府工程质量监督部门建立联系。</w:t>
      </w:r>
    </w:p>
    <w:p w:rsidR="00E97C2F" w:rsidRDefault="00F20A73">
      <w:pPr>
        <w:spacing w:line="576" w:lineRule="exact"/>
        <w:ind w:firstLine="560"/>
        <w:jc w:val="left"/>
        <w:rPr>
          <w:rFonts w:hAnsi="仿宋_GB2312" w:cs="仿宋_GB2312"/>
          <w:szCs w:val="28"/>
        </w:rPr>
      </w:pPr>
      <w:r>
        <w:rPr>
          <w:rFonts w:hAnsi="仿宋_GB2312" w:cs="仿宋_GB2312"/>
          <w:szCs w:val="28"/>
        </w:rPr>
        <w:t>8</w:t>
      </w:r>
      <w:r>
        <w:rPr>
          <w:rFonts w:hAnsi="仿宋_GB2312" w:cs="仿宋_GB2312"/>
          <w:szCs w:val="28"/>
        </w:rPr>
        <w:t>、参与</w:t>
      </w:r>
      <w:r>
        <w:rPr>
          <w:rFonts w:hAnsi="仿宋_GB2312" w:cs="仿宋_GB2312" w:hint="eastAsia"/>
          <w:szCs w:val="28"/>
        </w:rPr>
        <w:t>委托人</w:t>
      </w:r>
      <w:r>
        <w:rPr>
          <w:rFonts w:hAnsi="仿宋_GB2312" w:cs="仿宋_GB2312"/>
          <w:szCs w:val="28"/>
        </w:rPr>
        <w:t>对工程竣工的验收工作，对验收工作提出法律意见。</w:t>
      </w:r>
    </w:p>
    <w:p w:rsidR="00E97C2F" w:rsidRDefault="00F20A73">
      <w:pPr>
        <w:spacing w:line="576" w:lineRule="exact"/>
        <w:ind w:firstLine="560"/>
        <w:jc w:val="left"/>
        <w:rPr>
          <w:rFonts w:hAnsi="仿宋_GB2312" w:cs="仿宋_GB2312"/>
          <w:szCs w:val="28"/>
        </w:rPr>
      </w:pPr>
      <w:r>
        <w:rPr>
          <w:rFonts w:hAnsi="仿宋_GB2312" w:cs="仿宋_GB2312"/>
          <w:szCs w:val="28"/>
        </w:rPr>
        <w:t>9</w:t>
      </w:r>
      <w:r>
        <w:rPr>
          <w:rFonts w:hAnsi="仿宋_GB2312" w:cs="仿宋_GB2312"/>
          <w:szCs w:val="28"/>
        </w:rPr>
        <w:t>、参与、协助工程结算工作，协助委托人协调工程结算纠纷，审核相关结算文件。</w:t>
      </w:r>
    </w:p>
    <w:p w:rsidR="00E97C2F" w:rsidRDefault="00F20A73">
      <w:pPr>
        <w:spacing w:line="576" w:lineRule="exact"/>
        <w:ind w:firstLine="560"/>
        <w:jc w:val="left"/>
        <w:rPr>
          <w:rFonts w:hAnsi="仿宋_GB2312" w:cs="仿宋_GB2312"/>
          <w:szCs w:val="28"/>
        </w:rPr>
      </w:pPr>
      <w:r>
        <w:rPr>
          <w:rFonts w:hAnsi="仿宋_GB2312" w:cs="仿宋_GB2312"/>
          <w:szCs w:val="28"/>
        </w:rPr>
        <w:t>10</w:t>
      </w:r>
      <w:r>
        <w:rPr>
          <w:rFonts w:hAnsi="仿宋_GB2312" w:cs="仿宋_GB2312"/>
          <w:szCs w:val="28"/>
        </w:rPr>
        <w:t>、定期递交工作情况汇报、总结，提示合同履约过程中发现的法律问题和法律风险，并提供相应的解决建议和风险缓释措施。并实时解答建设单位提出的项目建设中及日常经营、管理、决策过程中遇到的法律问题。</w:t>
      </w:r>
    </w:p>
    <w:p w:rsidR="00E97C2F" w:rsidRDefault="00F20A73">
      <w:pPr>
        <w:spacing w:line="576" w:lineRule="exact"/>
        <w:ind w:firstLine="562"/>
        <w:jc w:val="left"/>
        <w:rPr>
          <w:rFonts w:hAnsi="仿宋_GB2312" w:cs="仿宋_GB2312"/>
          <w:b/>
          <w:bCs/>
          <w:szCs w:val="28"/>
        </w:rPr>
      </w:pPr>
      <w:r>
        <w:rPr>
          <w:rFonts w:hAnsi="仿宋_GB2312" w:cs="仿宋_GB2312"/>
          <w:b/>
          <w:bCs/>
          <w:szCs w:val="28"/>
        </w:rPr>
        <w:t>（二）针对合同履约过程中存在违约行为进行追责处置</w:t>
      </w:r>
    </w:p>
    <w:p w:rsidR="00E97C2F" w:rsidRDefault="00F20A73">
      <w:pPr>
        <w:spacing w:line="576" w:lineRule="exact"/>
        <w:ind w:firstLine="560"/>
        <w:jc w:val="left"/>
        <w:rPr>
          <w:rFonts w:hAnsi="仿宋_GB2312" w:cs="仿宋_GB2312"/>
          <w:szCs w:val="28"/>
        </w:rPr>
      </w:pPr>
      <w:r>
        <w:rPr>
          <w:rFonts w:hAnsi="仿宋_GB2312" w:cs="仿宋_GB2312"/>
          <w:szCs w:val="28"/>
        </w:rPr>
        <w:t>1</w:t>
      </w:r>
      <w:r>
        <w:rPr>
          <w:rFonts w:hAnsi="仿宋_GB2312" w:cs="仿宋_GB2312"/>
          <w:szCs w:val="28"/>
        </w:rPr>
        <w:t>、协助</w:t>
      </w:r>
      <w:r>
        <w:rPr>
          <w:rFonts w:hAnsi="仿宋_GB2312" w:cs="仿宋_GB2312" w:hint="eastAsia"/>
          <w:szCs w:val="28"/>
        </w:rPr>
        <w:t>委托人</w:t>
      </w:r>
      <w:r>
        <w:rPr>
          <w:rFonts w:hAnsi="仿宋_GB2312" w:cs="仿宋_GB2312"/>
          <w:szCs w:val="28"/>
        </w:rPr>
        <w:t>处理因项目缓建、停建，逾期交工，设计变更、工程质量、</w:t>
      </w:r>
      <w:r>
        <w:rPr>
          <w:rFonts w:hAnsi="仿宋_GB2312" w:cs="仿宋_GB2312"/>
          <w:szCs w:val="28"/>
        </w:rPr>
        <w:t>安全生产、工程索赔等发生纠纷的协调处理。</w:t>
      </w:r>
    </w:p>
    <w:p w:rsidR="00E97C2F" w:rsidRDefault="00F20A73">
      <w:pPr>
        <w:spacing w:line="576" w:lineRule="exact"/>
        <w:ind w:firstLine="560"/>
        <w:jc w:val="left"/>
        <w:rPr>
          <w:rFonts w:hAnsi="仿宋_GB2312" w:cs="仿宋_GB2312"/>
          <w:szCs w:val="28"/>
        </w:rPr>
      </w:pPr>
      <w:r>
        <w:rPr>
          <w:rFonts w:hAnsi="仿宋_GB2312" w:cs="仿宋_GB2312"/>
          <w:szCs w:val="28"/>
        </w:rPr>
        <w:t>2</w:t>
      </w:r>
      <w:r>
        <w:rPr>
          <w:rFonts w:hAnsi="仿宋_GB2312" w:cs="仿宋_GB2312"/>
          <w:szCs w:val="28"/>
        </w:rPr>
        <w:t>、协助</w:t>
      </w:r>
      <w:r>
        <w:rPr>
          <w:rFonts w:hAnsi="仿宋_GB2312" w:cs="仿宋_GB2312" w:hint="eastAsia"/>
          <w:szCs w:val="28"/>
        </w:rPr>
        <w:t>委托人</w:t>
      </w:r>
      <w:r>
        <w:rPr>
          <w:rFonts w:hAnsi="仿宋_GB2312" w:cs="仿宋_GB2312"/>
          <w:szCs w:val="28"/>
        </w:rPr>
        <w:t>对涉及项目合同的主体纠纷、招投标纠纷、工程款纠纷、工程质量纠纷、分包及转包纠纷、造价审计纠纷等进行法律论证，提出解决方案，发表律师意见或出具律师函。</w:t>
      </w:r>
    </w:p>
    <w:p w:rsidR="00E97C2F" w:rsidRDefault="00F20A73">
      <w:pPr>
        <w:spacing w:line="576" w:lineRule="exact"/>
        <w:ind w:firstLine="560"/>
        <w:jc w:val="left"/>
        <w:rPr>
          <w:rFonts w:hAnsi="仿宋_GB2312" w:cs="仿宋_GB2312"/>
          <w:szCs w:val="28"/>
        </w:rPr>
      </w:pPr>
      <w:r>
        <w:rPr>
          <w:rFonts w:hAnsi="仿宋_GB2312" w:cs="仿宋_GB2312"/>
          <w:szCs w:val="28"/>
        </w:rPr>
        <w:t>3</w:t>
      </w:r>
      <w:r>
        <w:rPr>
          <w:rFonts w:hAnsi="仿宋_GB2312" w:cs="仿宋_GB2312"/>
          <w:szCs w:val="28"/>
        </w:rPr>
        <w:t>、针对工程建设过程中参与各方出现的违约行为，发送律师函等方式督促按照合同执行，如有必要，起草论证诉讼方案，协助</w:t>
      </w:r>
      <w:r>
        <w:rPr>
          <w:rFonts w:hAnsi="仿宋_GB2312" w:cs="仿宋_GB2312" w:hint="eastAsia"/>
          <w:szCs w:val="28"/>
        </w:rPr>
        <w:t>委托人</w:t>
      </w:r>
      <w:r>
        <w:rPr>
          <w:rFonts w:hAnsi="仿宋_GB2312" w:cs="仿宋_GB2312"/>
          <w:szCs w:val="28"/>
        </w:rPr>
        <w:t>清理其退场，并提前诉讼维权。</w:t>
      </w:r>
    </w:p>
    <w:p w:rsidR="00E97C2F" w:rsidRDefault="00F20A73">
      <w:pPr>
        <w:spacing w:line="576" w:lineRule="exact"/>
        <w:ind w:firstLine="560"/>
        <w:jc w:val="left"/>
        <w:rPr>
          <w:rFonts w:hAnsi="仿宋_GB2312" w:cs="仿宋_GB2312"/>
          <w:szCs w:val="28"/>
        </w:rPr>
      </w:pPr>
      <w:r>
        <w:rPr>
          <w:rFonts w:hAnsi="仿宋_GB2312" w:cs="仿宋_GB2312"/>
          <w:szCs w:val="28"/>
        </w:rPr>
        <w:lastRenderedPageBreak/>
        <w:t>4</w:t>
      </w:r>
      <w:r>
        <w:rPr>
          <w:rFonts w:hAnsi="仿宋_GB2312" w:cs="仿宋_GB2312"/>
          <w:szCs w:val="28"/>
        </w:rPr>
        <w:t>、对重大的索赔、变更调价事项列出相应的证据清单及可能的取得途径，起草、审查、修改相关函件，协助</w:t>
      </w:r>
      <w:r>
        <w:rPr>
          <w:rFonts w:hAnsi="仿宋_GB2312" w:cs="仿宋_GB2312" w:hint="eastAsia"/>
          <w:szCs w:val="28"/>
        </w:rPr>
        <w:t>委托人</w:t>
      </w:r>
      <w:r>
        <w:rPr>
          <w:rFonts w:hAnsi="仿宋_GB2312" w:cs="仿宋_GB2312"/>
          <w:szCs w:val="28"/>
        </w:rPr>
        <w:t>收集、留存相应证据，有针对性地提出恰当的沟通方案及谈判方案，指派合适人员参与谈判，并根据沟通及谈判情况，提出索赔、变更调价的完善、修改意见。</w:t>
      </w:r>
    </w:p>
    <w:p w:rsidR="00E97C2F" w:rsidRDefault="00F20A73">
      <w:pPr>
        <w:spacing w:line="576" w:lineRule="exact"/>
        <w:ind w:firstLine="562"/>
        <w:jc w:val="left"/>
        <w:rPr>
          <w:rFonts w:hAnsi="仿宋_GB2312" w:cs="仿宋_GB2312"/>
          <w:b/>
          <w:bCs/>
          <w:szCs w:val="28"/>
        </w:rPr>
      </w:pPr>
      <w:r>
        <w:rPr>
          <w:rFonts w:hAnsi="仿宋_GB2312" w:cs="仿宋_GB2312"/>
          <w:b/>
          <w:bCs/>
          <w:szCs w:val="28"/>
        </w:rPr>
        <w:t>（三）现场参与委托人商务谈判、沟通会议</w:t>
      </w:r>
    </w:p>
    <w:p w:rsidR="00E97C2F" w:rsidRDefault="00F20A73">
      <w:pPr>
        <w:spacing w:line="576" w:lineRule="exact"/>
        <w:ind w:firstLine="560"/>
        <w:jc w:val="left"/>
        <w:rPr>
          <w:rFonts w:hAnsi="仿宋_GB2312" w:cs="仿宋_GB2312"/>
          <w:szCs w:val="28"/>
        </w:rPr>
      </w:pPr>
      <w:r>
        <w:rPr>
          <w:rFonts w:hAnsi="仿宋_GB2312" w:cs="仿宋_GB2312"/>
          <w:szCs w:val="28"/>
        </w:rPr>
        <w:t>参与商务谈判、沟通会议，针对本项目涉及交易对手较多、交易环节复杂，根据</w:t>
      </w:r>
      <w:r>
        <w:rPr>
          <w:rFonts w:hAnsi="仿宋_GB2312" w:cs="仿宋_GB2312" w:hint="eastAsia"/>
          <w:szCs w:val="28"/>
        </w:rPr>
        <w:t>项目</w:t>
      </w:r>
      <w:r>
        <w:rPr>
          <w:rFonts w:hAnsi="仿宋_GB2312" w:cs="仿宋_GB2312"/>
          <w:szCs w:val="28"/>
        </w:rPr>
        <w:t>需要，</w:t>
      </w:r>
      <w:r>
        <w:rPr>
          <w:rFonts w:hAnsi="仿宋_GB2312" w:cs="仿宋_GB2312" w:hint="eastAsia"/>
          <w:szCs w:val="28"/>
        </w:rPr>
        <w:t>律所</w:t>
      </w:r>
      <w:r>
        <w:rPr>
          <w:rFonts w:hAnsi="仿宋_GB2312" w:cs="仿宋_GB2312"/>
          <w:szCs w:val="28"/>
        </w:rPr>
        <w:t>可派驻专职律师协助委托人与交易对手谈判、沟通，参与建设过程中召开的各方的重要工作会议，及时了解工程建设中出现的各种问题，并提供法律咨询服务，协助论证谈判方案及法律问题分析。</w:t>
      </w:r>
    </w:p>
    <w:p w:rsidR="00E97C2F" w:rsidRDefault="00F20A73">
      <w:pPr>
        <w:spacing w:line="576" w:lineRule="exact"/>
        <w:ind w:firstLine="562"/>
        <w:jc w:val="left"/>
        <w:rPr>
          <w:rFonts w:hAnsi="仿宋_GB2312" w:cs="仿宋_GB2312"/>
          <w:b/>
          <w:bCs/>
          <w:szCs w:val="28"/>
        </w:rPr>
      </w:pPr>
      <w:r>
        <w:rPr>
          <w:rFonts w:hAnsi="仿宋_GB2312" w:cs="仿宋_GB2312"/>
          <w:b/>
          <w:bCs/>
          <w:szCs w:val="28"/>
        </w:rPr>
        <w:t>（四）交易所需法律文件制定</w:t>
      </w:r>
    </w:p>
    <w:p w:rsidR="00E97C2F" w:rsidRDefault="00F20A73">
      <w:pPr>
        <w:spacing w:line="576" w:lineRule="exact"/>
        <w:ind w:firstLine="560"/>
        <w:jc w:val="left"/>
        <w:rPr>
          <w:rFonts w:hAnsi="仿宋_GB2312" w:cs="仿宋_GB2312"/>
          <w:szCs w:val="28"/>
        </w:rPr>
      </w:pPr>
      <w:r>
        <w:rPr>
          <w:rFonts w:hAnsi="仿宋_GB2312" w:cs="仿宋_GB2312"/>
          <w:szCs w:val="28"/>
        </w:rPr>
        <w:t>1</w:t>
      </w:r>
      <w:r>
        <w:rPr>
          <w:rFonts w:hAnsi="仿宋_GB2312" w:cs="仿宋_GB2312"/>
          <w:szCs w:val="28"/>
        </w:rPr>
        <w:t>、起草、修改本项目交易所需全部交易文件及其</w:t>
      </w:r>
      <w:r>
        <w:rPr>
          <w:rFonts w:hAnsi="仿宋_GB2312" w:cs="仿宋_GB2312"/>
          <w:szCs w:val="28"/>
        </w:rPr>
        <w:t>补充协议。</w:t>
      </w:r>
    </w:p>
    <w:p w:rsidR="00E97C2F" w:rsidRDefault="00F20A73">
      <w:pPr>
        <w:spacing w:line="576" w:lineRule="exact"/>
        <w:ind w:firstLine="560"/>
        <w:jc w:val="left"/>
        <w:rPr>
          <w:rFonts w:hAnsi="仿宋_GB2312" w:cs="仿宋_GB2312"/>
          <w:szCs w:val="28"/>
        </w:rPr>
      </w:pPr>
      <w:r>
        <w:rPr>
          <w:rFonts w:hAnsi="仿宋_GB2312" w:cs="仿宋_GB2312"/>
          <w:szCs w:val="28"/>
        </w:rPr>
        <w:t>2</w:t>
      </w:r>
      <w:r>
        <w:rPr>
          <w:rFonts w:hAnsi="仿宋_GB2312" w:cs="仿宋_GB2312"/>
          <w:szCs w:val="28"/>
        </w:rPr>
        <w:t>、针对委托人接收或发出的往来文件合法性审查（含已发生的工作联系单、事实确认单、往来函件、会议记录等）。</w:t>
      </w:r>
    </w:p>
    <w:p w:rsidR="00E97C2F" w:rsidRDefault="00F20A73">
      <w:pPr>
        <w:autoSpaceDE w:val="0"/>
        <w:autoSpaceDN w:val="0"/>
        <w:spacing w:line="520" w:lineRule="exact"/>
        <w:ind w:firstLine="562"/>
        <w:jc w:val="left"/>
        <w:rPr>
          <w:rFonts w:hAnsi="仿宋_GB2312"/>
          <w:kern w:val="0"/>
          <w:szCs w:val="28"/>
          <w:lang w:bidi="zh-CN"/>
        </w:rPr>
      </w:pPr>
      <w:r>
        <w:rPr>
          <w:rFonts w:hAnsi="仿宋_GB2312" w:hint="eastAsia"/>
          <w:b/>
          <w:bCs/>
          <w:kern w:val="0"/>
          <w:szCs w:val="28"/>
          <w:lang w:val="zh-CN" w:bidi="zh-CN"/>
        </w:rPr>
        <w:t>二、服务期限</w:t>
      </w:r>
      <w:r>
        <w:rPr>
          <w:rFonts w:hAnsi="仿宋_GB2312" w:hint="eastAsia"/>
          <w:kern w:val="0"/>
          <w:szCs w:val="28"/>
          <w:lang w:val="zh-CN" w:bidi="zh-CN"/>
        </w:rPr>
        <w:t>：服务期限</w:t>
      </w:r>
      <w:r>
        <w:rPr>
          <w:rFonts w:hAnsi="仿宋_GB2312" w:hint="eastAsia"/>
          <w:kern w:val="0"/>
          <w:szCs w:val="28"/>
          <w:lang w:bidi="zh-CN"/>
        </w:rPr>
        <w:t>为</w:t>
      </w:r>
      <w:r>
        <w:rPr>
          <w:rFonts w:hAnsi="仿宋_GB2312" w:hint="eastAsia"/>
          <w:kern w:val="0"/>
          <w:szCs w:val="28"/>
          <w:u w:val="single"/>
          <w:lang w:eastAsia="zh-Hans" w:bidi="zh-CN"/>
        </w:rPr>
        <w:t>一年</w:t>
      </w:r>
      <w:r>
        <w:rPr>
          <w:rFonts w:hAnsi="仿宋_GB2312" w:hint="eastAsia"/>
          <w:kern w:val="0"/>
          <w:szCs w:val="28"/>
          <w:lang w:eastAsia="zh-Hans" w:bidi="zh-CN"/>
        </w:rPr>
        <w:t>，</w:t>
      </w:r>
      <w:r>
        <w:rPr>
          <w:rFonts w:hAnsi="仿宋_GB2312" w:hint="eastAsia"/>
          <w:kern w:val="0"/>
          <w:szCs w:val="28"/>
          <w:lang w:eastAsia="zh-Hans" w:bidi="zh-CN"/>
        </w:rPr>
        <w:t>从</w:t>
      </w:r>
      <w:r>
        <w:rPr>
          <w:rFonts w:hAnsi="仿宋_GB2312" w:hint="eastAsia"/>
          <w:kern w:val="0"/>
          <w:szCs w:val="28"/>
          <w:lang w:bidi="zh-CN"/>
        </w:rPr>
        <w:t>2023</w:t>
      </w:r>
      <w:r>
        <w:rPr>
          <w:rFonts w:hAnsi="仿宋_GB2312" w:hint="eastAsia"/>
          <w:kern w:val="0"/>
          <w:szCs w:val="28"/>
          <w:lang w:bidi="zh-CN"/>
        </w:rPr>
        <w:t>年</w:t>
      </w:r>
      <w:r>
        <w:rPr>
          <w:rFonts w:hAnsi="仿宋_GB2312" w:hint="eastAsia"/>
          <w:kern w:val="0"/>
          <w:szCs w:val="28"/>
          <w:lang w:bidi="zh-CN"/>
        </w:rPr>
        <w:t xml:space="preserve">  </w:t>
      </w:r>
      <w:r>
        <w:rPr>
          <w:rFonts w:hAnsi="仿宋_GB2312" w:hint="eastAsia"/>
          <w:kern w:val="0"/>
          <w:szCs w:val="28"/>
          <w:lang w:bidi="zh-CN"/>
        </w:rPr>
        <w:t>月</w:t>
      </w:r>
      <w:r>
        <w:rPr>
          <w:rFonts w:hAnsi="仿宋_GB2312"/>
          <w:kern w:val="0"/>
          <w:szCs w:val="28"/>
          <w:lang w:bidi="zh-CN"/>
        </w:rPr>
        <w:t xml:space="preserve"> </w:t>
      </w:r>
      <w:r>
        <w:rPr>
          <w:rFonts w:hAnsi="仿宋_GB2312" w:hint="eastAsia"/>
          <w:kern w:val="0"/>
          <w:szCs w:val="28"/>
          <w:lang w:bidi="zh-CN"/>
        </w:rPr>
        <w:t xml:space="preserve"> </w:t>
      </w:r>
      <w:r>
        <w:rPr>
          <w:rFonts w:hAnsi="仿宋_GB2312" w:hint="eastAsia"/>
          <w:kern w:val="0"/>
          <w:szCs w:val="28"/>
          <w:lang w:bidi="zh-CN"/>
        </w:rPr>
        <w:t>日</w:t>
      </w:r>
      <w:r>
        <w:rPr>
          <w:rFonts w:hAnsi="仿宋_GB2312" w:cs="仿宋_GB2312" w:hint="eastAsia"/>
          <w:kern w:val="0"/>
          <w:szCs w:val="28"/>
          <w:lang w:val="zh-CN" w:bidi="zh-CN"/>
        </w:rPr>
        <w:t>至</w:t>
      </w:r>
      <w:r>
        <w:rPr>
          <w:rFonts w:hAnsi="仿宋_GB2312" w:hint="eastAsia"/>
          <w:kern w:val="0"/>
          <w:szCs w:val="28"/>
          <w:lang w:bidi="zh-CN"/>
        </w:rPr>
        <w:t>2024</w:t>
      </w:r>
      <w:r>
        <w:rPr>
          <w:rFonts w:hAnsi="仿宋_GB2312" w:hint="eastAsia"/>
          <w:kern w:val="0"/>
          <w:szCs w:val="28"/>
          <w:lang w:bidi="zh-CN"/>
        </w:rPr>
        <w:t>年</w:t>
      </w:r>
      <w:r>
        <w:rPr>
          <w:rFonts w:hAnsi="仿宋_GB2312"/>
          <w:kern w:val="0"/>
          <w:szCs w:val="28"/>
          <w:lang w:bidi="zh-CN"/>
        </w:rPr>
        <w:t xml:space="preserve">  </w:t>
      </w:r>
      <w:r>
        <w:rPr>
          <w:rFonts w:hAnsi="仿宋_GB2312" w:hint="eastAsia"/>
          <w:kern w:val="0"/>
          <w:szCs w:val="28"/>
          <w:lang w:bidi="zh-CN"/>
        </w:rPr>
        <w:t>月</w:t>
      </w:r>
      <w:r>
        <w:rPr>
          <w:rFonts w:hAnsi="仿宋_GB2312"/>
          <w:kern w:val="0"/>
          <w:szCs w:val="28"/>
          <w:lang w:bidi="zh-CN"/>
        </w:rPr>
        <w:t xml:space="preserve">  </w:t>
      </w:r>
      <w:r>
        <w:rPr>
          <w:rFonts w:hAnsi="仿宋_GB2312" w:hint="eastAsia"/>
          <w:kern w:val="0"/>
          <w:szCs w:val="28"/>
          <w:lang w:bidi="zh-CN"/>
        </w:rPr>
        <w:t>日，服务期满后双方可根据</w:t>
      </w:r>
      <w:r>
        <w:rPr>
          <w:rFonts w:hAnsi="仿宋_GB2312" w:hint="eastAsia"/>
          <w:kern w:val="0"/>
          <w:szCs w:val="28"/>
          <w:lang w:eastAsia="zh-Hans" w:bidi="zh-CN"/>
        </w:rPr>
        <w:t>项目需求情况协商一致</w:t>
      </w:r>
      <w:r>
        <w:rPr>
          <w:rFonts w:hAnsi="仿宋_GB2312" w:hint="eastAsia"/>
          <w:kern w:val="0"/>
          <w:szCs w:val="28"/>
          <w:lang w:bidi="zh-CN"/>
        </w:rPr>
        <w:t>续签。</w:t>
      </w:r>
    </w:p>
    <w:p w:rsidR="00E97C2F" w:rsidRDefault="00F20A73">
      <w:pPr>
        <w:pStyle w:val="a0"/>
        <w:spacing w:line="540" w:lineRule="exact"/>
        <w:ind w:firstLineChars="200" w:firstLine="562"/>
        <w:rPr>
          <w:rFonts w:hAnsi="仿宋_GB2312"/>
          <w:sz w:val="28"/>
          <w:szCs w:val="28"/>
          <w:lang w:eastAsia="zh-Hans" w:bidi="zh-CN"/>
        </w:rPr>
      </w:pPr>
      <w:r>
        <w:rPr>
          <w:rFonts w:hAnsi="仿宋_GB2312" w:hint="eastAsia"/>
          <w:b/>
          <w:bCs/>
          <w:sz w:val="28"/>
          <w:szCs w:val="28"/>
          <w:lang w:eastAsia="zh-Hans" w:bidi="zh-CN"/>
        </w:rPr>
        <w:t>三、特别约定：</w:t>
      </w:r>
      <w:r>
        <w:rPr>
          <w:rFonts w:hAnsi="仿宋_GB2312" w:hint="eastAsia"/>
          <w:sz w:val="28"/>
          <w:szCs w:val="28"/>
          <w:lang w:eastAsia="zh-Hans" w:bidi="zh-CN"/>
        </w:rPr>
        <w:t>项目涉及仲裁、行政复议或诉讼代理服务不包含在服务范围内，项目发生的纠纷如无法协商一致解决，需要通过仲裁、行政复议或诉讼方式解决的，甲方可另行委托乙方代理，费用由双方另外协商确定。</w:t>
      </w:r>
    </w:p>
    <w:p w:rsidR="00E97C2F" w:rsidRDefault="00F20A73">
      <w:pPr>
        <w:pStyle w:val="a0"/>
        <w:ind w:firstLineChars="200" w:firstLine="562"/>
        <w:rPr>
          <w:rFonts w:ascii="Times New Roman" w:eastAsia="仿宋_GB2312"/>
          <w:sz w:val="28"/>
          <w:szCs w:val="28"/>
          <w:lang w:val="zh-CN" w:bidi="zh-CN"/>
        </w:rPr>
      </w:pPr>
      <w:r>
        <w:rPr>
          <w:rFonts w:ascii="Times New Roman" w:eastAsia="仿宋_GB2312"/>
          <w:b/>
          <w:sz w:val="28"/>
          <w:szCs w:val="28"/>
          <w:lang w:val="zh-CN" w:bidi="zh-CN"/>
        </w:rPr>
        <w:t>第二条</w:t>
      </w:r>
      <w:r>
        <w:rPr>
          <w:rFonts w:ascii="Times New Roman" w:eastAsia="仿宋_GB2312" w:hint="eastAsia"/>
          <w:b/>
          <w:sz w:val="28"/>
          <w:szCs w:val="28"/>
          <w:lang w:val="zh-CN" w:bidi="zh-CN"/>
        </w:rPr>
        <w:t xml:space="preserve">　</w:t>
      </w:r>
      <w:r>
        <w:rPr>
          <w:rFonts w:ascii="Times New Roman" w:eastAsia="仿宋_GB2312"/>
          <w:sz w:val="28"/>
          <w:szCs w:val="28"/>
          <w:lang w:val="zh-CN" w:bidi="zh-CN"/>
        </w:rPr>
        <w:t>甲方的</w:t>
      </w:r>
      <w:r>
        <w:rPr>
          <w:rFonts w:ascii="Times New Roman" w:eastAsia="仿宋_GB2312"/>
          <w:sz w:val="28"/>
          <w:szCs w:val="28"/>
          <w:lang w:val="zh-CN" w:bidi="zh-CN"/>
        </w:rPr>
        <w:t>权</w:t>
      </w:r>
      <w:r>
        <w:rPr>
          <w:rFonts w:ascii="Times New Roman" w:eastAsia="仿宋_GB2312"/>
          <w:sz w:val="28"/>
          <w:szCs w:val="28"/>
          <w:lang w:val="zh-CN" w:bidi="zh-CN"/>
        </w:rPr>
        <w:t>利和义务</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（一）甲方应当真实、客观、全面地向乙方律师介绍本法律事务涉及的</w:t>
      </w:r>
      <w:r>
        <w:rPr>
          <w:rFonts w:ascii="Times New Roman" w:hAnsi="Times New Roman"/>
          <w:szCs w:val="28"/>
          <w:lang w:val="zh-CN" w:bidi="zh-CN"/>
        </w:rPr>
        <w:t>相关情况，提供相关材料；如与本法律事务有关的情况和事实</w:t>
      </w:r>
      <w:r>
        <w:rPr>
          <w:rFonts w:ascii="Times New Roman" w:hAnsi="Times New Roman"/>
          <w:szCs w:val="28"/>
          <w:lang w:val="zh-CN" w:bidi="zh-CN"/>
        </w:rPr>
        <w:lastRenderedPageBreak/>
        <w:t>发生变化，应及时告知乙方律师。</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（二</w:t>
      </w:r>
      <w:r>
        <w:rPr>
          <w:rFonts w:ascii="Times New Roman" w:hAnsi="Times New Roman"/>
          <w:szCs w:val="28"/>
          <w:lang w:val="zh-CN" w:bidi="zh-CN"/>
        </w:rPr>
        <w:t>）甲方应当积极主动地配合乙方律师的工作，对乙方律师提出的要求应当明确具体、合法合理；不得要求乙方律师进行违法或者有违律师执业规范的活动。</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（三）甲方应当依约按时、足额地向乙方支付律师服务费。</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（四）甲方有权要求乙方及时更换在服务过程中工作不负责任、或不适合办理甲方委托的法律事务的乙方律师，但甲方提出此要求的理由应充分、合理。</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（五）甲方有权要求乙方复印与委托</w:t>
      </w:r>
      <w:r>
        <w:rPr>
          <w:rFonts w:ascii="Times New Roman" w:hAnsi="Times New Roman"/>
          <w:szCs w:val="28"/>
          <w:lang w:val="zh-CN" w:bidi="zh-CN"/>
        </w:rPr>
        <w:t>的法律事务相关的材料，但法律法规和律师执业规范规定应当保密的材料除外。</w:t>
      </w:r>
    </w:p>
    <w:p w:rsidR="00E97C2F" w:rsidRDefault="00F20A73">
      <w:pPr>
        <w:tabs>
          <w:tab w:val="left" w:pos="1785"/>
        </w:tabs>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第三条</w:t>
      </w:r>
      <w:r>
        <w:rPr>
          <w:rFonts w:ascii="Times New Roman" w:hAnsi="Times New Roman"/>
          <w:b/>
          <w:szCs w:val="28"/>
          <w:lang w:val="zh-CN" w:bidi="zh-CN"/>
        </w:rPr>
        <w:tab/>
      </w:r>
      <w:r>
        <w:rPr>
          <w:rFonts w:ascii="Times New Roman" w:hAnsi="Times New Roman"/>
          <w:szCs w:val="28"/>
          <w:lang w:val="zh-CN" w:bidi="zh-CN"/>
        </w:rPr>
        <w:t>乙方的</w:t>
      </w:r>
      <w:r>
        <w:rPr>
          <w:rFonts w:ascii="Times New Roman" w:hAnsi="Times New Roman"/>
          <w:szCs w:val="28"/>
          <w:lang w:val="zh-CN" w:bidi="zh-CN"/>
        </w:rPr>
        <w:t>权</w:t>
      </w:r>
      <w:r>
        <w:rPr>
          <w:rFonts w:ascii="Times New Roman" w:hAnsi="Times New Roman"/>
          <w:szCs w:val="28"/>
          <w:lang w:val="zh-CN" w:bidi="zh-CN"/>
        </w:rPr>
        <w:t>利和义务</w:t>
      </w:r>
    </w:p>
    <w:p w:rsidR="00E97C2F" w:rsidRDefault="00F20A73">
      <w:pPr>
        <w:tabs>
          <w:tab w:val="left" w:pos="4483"/>
        </w:tabs>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（一）乙方指派</w:t>
      </w:r>
      <w:r>
        <w:rPr>
          <w:rFonts w:ascii="Times New Roman" w:hAnsi="Times New Roman"/>
          <w:szCs w:val="28"/>
          <w:u w:val="single"/>
          <w:lang w:val="zh-CN" w:bidi="zh-CN"/>
        </w:rPr>
        <w:t xml:space="preserve"> </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szCs w:val="28"/>
          <w:lang w:val="zh-CN" w:bidi="zh-CN"/>
        </w:rPr>
        <w:t>律师为甲方提供本合同第一条约定的</w:t>
      </w:r>
      <w:r>
        <w:rPr>
          <w:rFonts w:ascii="Times New Roman" w:hAnsi="Times New Roman"/>
          <w:szCs w:val="28"/>
          <w:lang w:val="zh-CN" w:bidi="zh-CN"/>
        </w:rPr>
        <w:t>法</w:t>
      </w:r>
      <w:r>
        <w:rPr>
          <w:rFonts w:ascii="Times New Roman" w:hAnsi="Times New Roman"/>
          <w:szCs w:val="28"/>
          <w:lang w:val="zh-CN" w:bidi="zh-CN"/>
        </w:rPr>
        <w:t>律服务</w:t>
      </w:r>
      <w:r>
        <w:rPr>
          <w:rFonts w:ascii="Times New Roman" w:hAnsi="Times New Roman"/>
          <w:szCs w:val="28"/>
          <w:lang w:val="zh-CN" w:bidi="zh-CN"/>
        </w:rPr>
        <w:t>。</w:t>
      </w:r>
      <w:r>
        <w:rPr>
          <w:rFonts w:ascii="Times New Roman" w:hAnsi="Times New Roman" w:hint="eastAsia"/>
          <w:szCs w:val="28"/>
          <w:lang w:val="zh-CN" w:bidi="zh-CN"/>
        </w:rPr>
        <w:t>由</w:t>
      </w:r>
      <w:r>
        <w:rPr>
          <w:rFonts w:ascii="Times New Roman" w:hAnsi="Times New Roman" w:hint="eastAsia"/>
          <w:szCs w:val="28"/>
          <w:u w:val="single"/>
          <w:lang w:bidi="zh-CN"/>
        </w:rPr>
        <w:t xml:space="preserve">    </w:t>
      </w:r>
      <w:r>
        <w:rPr>
          <w:rFonts w:ascii="Times New Roman" w:hAnsi="Times New Roman" w:hint="eastAsia"/>
          <w:szCs w:val="28"/>
          <w:lang w:val="zh-CN" w:bidi="zh-CN"/>
        </w:rPr>
        <w:t>律</w:t>
      </w:r>
      <w:r>
        <w:rPr>
          <w:rFonts w:ascii="Times New Roman" w:hAnsi="Times New Roman"/>
          <w:szCs w:val="28"/>
          <w:lang w:val="zh-CN" w:bidi="zh-CN"/>
        </w:rPr>
        <w:t>师作为项目负责人和联系人，</w:t>
      </w:r>
      <w:r>
        <w:rPr>
          <w:rFonts w:ascii="Times New Roman" w:hAnsi="Times New Roman" w:hint="eastAsia"/>
          <w:szCs w:val="28"/>
          <w:lang w:val="zh-CN" w:bidi="zh-CN"/>
        </w:rPr>
        <w:t>上述</w:t>
      </w:r>
      <w:r>
        <w:rPr>
          <w:rFonts w:ascii="Times New Roman" w:hAnsi="Times New Roman"/>
          <w:szCs w:val="28"/>
          <w:lang w:val="zh-CN" w:bidi="zh-CN"/>
        </w:rPr>
        <w:t>指派律师因</w:t>
      </w:r>
      <w:r>
        <w:rPr>
          <w:rFonts w:ascii="Times New Roman" w:hAnsi="Times New Roman"/>
          <w:szCs w:val="28"/>
          <w:lang w:val="zh-CN" w:bidi="zh-CN"/>
        </w:rPr>
        <w:t>故</w:t>
      </w:r>
      <w:r>
        <w:rPr>
          <w:rFonts w:ascii="Times New Roman" w:hAnsi="Times New Roman"/>
          <w:szCs w:val="28"/>
          <w:lang w:val="zh-CN" w:bidi="zh-CN"/>
        </w:rPr>
        <w:t>不</w:t>
      </w:r>
      <w:r>
        <w:rPr>
          <w:rFonts w:ascii="Times New Roman" w:hAnsi="Times New Roman"/>
          <w:szCs w:val="28"/>
          <w:lang w:val="zh-CN" w:bidi="zh-CN"/>
        </w:rPr>
        <w:t>能履</w:t>
      </w:r>
      <w:r>
        <w:rPr>
          <w:rFonts w:ascii="Times New Roman" w:hAnsi="Times New Roman"/>
          <w:szCs w:val="28"/>
          <w:lang w:val="zh-CN" w:bidi="zh-CN"/>
        </w:rPr>
        <w:t>行职</w:t>
      </w:r>
      <w:r>
        <w:rPr>
          <w:rFonts w:ascii="Times New Roman" w:hAnsi="Times New Roman"/>
          <w:szCs w:val="28"/>
          <w:lang w:val="zh-CN" w:bidi="zh-CN"/>
        </w:rPr>
        <w:t>务时</w:t>
      </w:r>
      <w:r>
        <w:rPr>
          <w:rFonts w:ascii="Times New Roman" w:hAnsi="Times New Roman"/>
          <w:szCs w:val="28"/>
          <w:lang w:val="zh-CN" w:bidi="zh-CN"/>
        </w:rPr>
        <w:t>，</w:t>
      </w:r>
      <w:r>
        <w:rPr>
          <w:rFonts w:ascii="Times New Roman" w:hAnsi="Times New Roman"/>
          <w:szCs w:val="28"/>
          <w:lang w:val="zh-CN" w:bidi="zh-CN"/>
        </w:rPr>
        <w:t>由</w:t>
      </w:r>
      <w:r>
        <w:rPr>
          <w:rFonts w:ascii="Times New Roman" w:hAnsi="Times New Roman"/>
          <w:szCs w:val="28"/>
          <w:lang w:val="zh-CN" w:bidi="zh-CN"/>
        </w:rPr>
        <w:t>乙</w:t>
      </w:r>
      <w:r>
        <w:rPr>
          <w:rFonts w:ascii="Times New Roman" w:hAnsi="Times New Roman"/>
          <w:szCs w:val="28"/>
          <w:lang w:val="zh-CN" w:bidi="zh-CN"/>
        </w:rPr>
        <w:t>方另</w:t>
      </w:r>
      <w:r>
        <w:rPr>
          <w:rFonts w:ascii="Times New Roman" w:hAnsi="Times New Roman"/>
          <w:szCs w:val="28"/>
          <w:lang w:val="zh-CN" w:bidi="zh-CN"/>
        </w:rPr>
        <w:t>行</w:t>
      </w:r>
      <w:r>
        <w:rPr>
          <w:rFonts w:ascii="Times New Roman" w:hAnsi="Times New Roman"/>
          <w:szCs w:val="28"/>
          <w:lang w:val="zh-CN" w:bidi="zh-CN"/>
        </w:rPr>
        <w:t>指派律师</w:t>
      </w:r>
      <w:r>
        <w:rPr>
          <w:rFonts w:ascii="Times New Roman" w:hAnsi="Times New Roman"/>
          <w:szCs w:val="28"/>
          <w:lang w:val="zh-CN" w:bidi="zh-CN"/>
        </w:rPr>
        <w:t>，</w:t>
      </w:r>
      <w:r>
        <w:rPr>
          <w:rFonts w:ascii="Times New Roman" w:hAnsi="Times New Roman"/>
          <w:szCs w:val="28"/>
          <w:lang w:val="zh-CN" w:bidi="zh-CN"/>
        </w:rPr>
        <w:t>经甲</w:t>
      </w:r>
      <w:r>
        <w:rPr>
          <w:rFonts w:ascii="Times New Roman" w:hAnsi="Times New Roman"/>
          <w:szCs w:val="28"/>
          <w:lang w:val="zh-CN" w:bidi="zh-CN"/>
        </w:rPr>
        <w:t>方确</w:t>
      </w:r>
      <w:r>
        <w:rPr>
          <w:rFonts w:ascii="Times New Roman" w:hAnsi="Times New Roman"/>
          <w:szCs w:val="28"/>
          <w:lang w:val="zh-CN" w:bidi="zh-CN"/>
        </w:rPr>
        <w:t>认并重</w:t>
      </w:r>
      <w:r>
        <w:rPr>
          <w:rFonts w:ascii="Times New Roman" w:hAnsi="Times New Roman"/>
          <w:szCs w:val="28"/>
          <w:lang w:val="zh-CN" w:bidi="zh-CN"/>
        </w:rPr>
        <w:t>新</w:t>
      </w:r>
      <w:r>
        <w:rPr>
          <w:rFonts w:ascii="Times New Roman" w:hAnsi="Times New Roman"/>
          <w:szCs w:val="28"/>
          <w:lang w:val="zh-CN" w:bidi="zh-CN"/>
        </w:rPr>
        <w:t>出具</w:t>
      </w:r>
      <w:r>
        <w:rPr>
          <w:rFonts w:ascii="Times New Roman" w:hAnsi="Times New Roman"/>
          <w:szCs w:val="28"/>
          <w:lang w:val="zh-CN" w:bidi="zh-CN"/>
        </w:rPr>
        <w:t>授权</w:t>
      </w:r>
      <w:r>
        <w:rPr>
          <w:rFonts w:ascii="Times New Roman" w:hAnsi="Times New Roman"/>
          <w:szCs w:val="28"/>
          <w:lang w:val="zh-CN" w:bidi="zh-CN"/>
        </w:rPr>
        <w:t>委托书</w:t>
      </w:r>
      <w:r>
        <w:rPr>
          <w:rFonts w:ascii="Times New Roman" w:hAnsi="Times New Roman"/>
          <w:szCs w:val="28"/>
          <w:lang w:val="zh-CN" w:bidi="zh-CN"/>
        </w:rPr>
        <w:t>后</w:t>
      </w:r>
      <w:r>
        <w:rPr>
          <w:rFonts w:ascii="Times New Roman" w:hAnsi="Times New Roman"/>
          <w:szCs w:val="28"/>
          <w:lang w:val="zh-CN" w:bidi="zh-CN"/>
        </w:rPr>
        <w:t>，继</w:t>
      </w:r>
      <w:r>
        <w:rPr>
          <w:rFonts w:ascii="Times New Roman" w:hAnsi="Times New Roman"/>
          <w:szCs w:val="28"/>
          <w:lang w:val="zh-CN" w:bidi="zh-CN"/>
        </w:rPr>
        <w:t>续完</w:t>
      </w:r>
      <w:r>
        <w:rPr>
          <w:rFonts w:ascii="Times New Roman" w:hAnsi="Times New Roman"/>
          <w:szCs w:val="28"/>
          <w:lang w:val="zh-CN" w:bidi="zh-CN"/>
        </w:rPr>
        <w:t>成本合</w:t>
      </w:r>
      <w:r>
        <w:rPr>
          <w:rFonts w:ascii="Times New Roman" w:hAnsi="Times New Roman"/>
          <w:szCs w:val="28"/>
          <w:lang w:val="zh-CN" w:bidi="zh-CN"/>
        </w:rPr>
        <w:t>同</w:t>
      </w:r>
      <w:r>
        <w:rPr>
          <w:rFonts w:ascii="Times New Roman" w:hAnsi="Times New Roman"/>
          <w:szCs w:val="28"/>
          <w:lang w:val="zh-CN" w:bidi="zh-CN"/>
        </w:rPr>
        <w:t>约定</w:t>
      </w:r>
      <w:r>
        <w:rPr>
          <w:rFonts w:ascii="Times New Roman" w:hAnsi="Times New Roman"/>
          <w:szCs w:val="28"/>
          <w:lang w:val="zh-CN" w:bidi="zh-CN"/>
        </w:rPr>
        <w:t>的委</w:t>
      </w:r>
      <w:r>
        <w:rPr>
          <w:rFonts w:ascii="Times New Roman" w:hAnsi="Times New Roman"/>
          <w:szCs w:val="28"/>
          <w:lang w:val="zh-CN" w:bidi="zh-CN"/>
        </w:rPr>
        <w:t>托事务。</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（二</w:t>
      </w:r>
      <w:r>
        <w:rPr>
          <w:rFonts w:ascii="Times New Roman" w:hAnsi="Times New Roman"/>
          <w:szCs w:val="28"/>
          <w:lang w:val="zh-CN" w:bidi="zh-CN"/>
        </w:rPr>
        <w:t>）乙方律师应当依法依</w:t>
      </w:r>
      <w:r>
        <w:rPr>
          <w:rFonts w:ascii="Times New Roman" w:hAnsi="Times New Roman" w:hint="eastAsia"/>
          <w:szCs w:val="28"/>
          <w:lang w:bidi="zh-CN"/>
        </w:rPr>
        <w:t>规</w:t>
      </w:r>
      <w:r>
        <w:rPr>
          <w:rFonts w:ascii="Times New Roman" w:hAnsi="Times New Roman"/>
          <w:szCs w:val="28"/>
          <w:lang w:val="zh-CN" w:bidi="zh-CN"/>
        </w:rPr>
        <w:t>、勤勉尽责</w:t>
      </w:r>
      <w:r>
        <w:rPr>
          <w:rFonts w:ascii="Times New Roman" w:hAnsi="Times New Roman" w:hint="eastAsia"/>
          <w:szCs w:val="28"/>
          <w:lang w:val="zh-CN" w:bidi="zh-CN"/>
        </w:rPr>
        <w:t>、</w:t>
      </w:r>
      <w:r>
        <w:rPr>
          <w:rFonts w:ascii="Times New Roman" w:hAnsi="Times New Roman" w:hint="eastAsia"/>
          <w:szCs w:val="28"/>
          <w:lang w:bidi="zh-CN"/>
        </w:rPr>
        <w:t>并在甲方要求的合理时间内</w:t>
      </w:r>
      <w:r>
        <w:rPr>
          <w:rFonts w:ascii="Times New Roman" w:hAnsi="Times New Roman"/>
          <w:szCs w:val="28"/>
          <w:lang w:val="zh-CN" w:bidi="zh-CN"/>
        </w:rPr>
        <w:t>提供本合同第一条范围内的服务，应甲方要求通报工作进程，向甲方进行法律风险提示，切实维护甲方的合法权益。</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（三</w:t>
      </w:r>
      <w:r>
        <w:rPr>
          <w:rFonts w:ascii="Times New Roman" w:hAnsi="Times New Roman"/>
          <w:szCs w:val="28"/>
          <w:lang w:val="zh-CN" w:bidi="zh-CN"/>
        </w:rPr>
        <w:t>）</w:t>
      </w:r>
      <w:r>
        <w:rPr>
          <w:rFonts w:ascii="Times New Roman" w:hAnsi="Times New Roman" w:hint="eastAsia"/>
          <w:szCs w:val="28"/>
          <w:lang w:bidi="zh-CN"/>
        </w:rPr>
        <w:t>乙方及乙方</w:t>
      </w:r>
      <w:r>
        <w:rPr>
          <w:rFonts w:ascii="Times New Roman" w:hAnsi="Times New Roman"/>
          <w:szCs w:val="28"/>
          <w:lang w:val="zh-CN" w:bidi="zh-CN"/>
        </w:rPr>
        <w:t>律师</w:t>
      </w:r>
      <w:r>
        <w:rPr>
          <w:rFonts w:ascii="Times New Roman" w:hAnsi="Times New Roman"/>
          <w:szCs w:val="28"/>
          <w:lang w:bidi="zh-CN"/>
        </w:rPr>
        <w:t>获知的甲方商业秘密、个人</w:t>
      </w:r>
      <w:r>
        <w:rPr>
          <w:rFonts w:ascii="Times New Roman" w:hAnsi="Times New Roman" w:hint="eastAsia"/>
          <w:szCs w:val="28"/>
          <w:lang w:bidi="zh-CN"/>
        </w:rPr>
        <w:t>隐私、本合同内容及本项</w:t>
      </w:r>
      <w:r>
        <w:rPr>
          <w:rFonts w:ascii="Times New Roman" w:hAnsi="Times New Roman"/>
          <w:szCs w:val="28"/>
          <w:lang w:bidi="zh-CN"/>
        </w:rPr>
        <w:t>目</w:t>
      </w:r>
      <w:r>
        <w:rPr>
          <w:rFonts w:ascii="Times New Roman" w:hAnsi="Times New Roman"/>
          <w:szCs w:val="28"/>
          <w:lang w:val="zh-CN" w:bidi="zh-CN"/>
        </w:rPr>
        <w:t>有关资料和信息（法律规定的除外），均为保密事项，</w:t>
      </w:r>
      <w:r>
        <w:rPr>
          <w:rFonts w:ascii="Times New Roman" w:hAnsi="Times New Roman"/>
          <w:szCs w:val="28"/>
          <w:lang w:val="zh-CN" w:bidi="zh-CN"/>
        </w:rPr>
        <w:t>乙方</w:t>
      </w:r>
      <w:r>
        <w:rPr>
          <w:rFonts w:ascii="Times New Roman" w:hAnsi="Times New Roman" w:hint="eastAsia"/>
          <w:szCs w:val="28"/>
          <w:lang w:bidi="zh-CN"/>
        </w:rPr>
        <w:t>及乙方</w:t>
      </w:r>
      <w:r>
        <w:rPr>
          <w:rFonts w:ascii="Times New Roman" w:hAnsi="Times New Roman"/>
          <w:szCs w:val="28"/>
          <w:lang w:val="zh-CN" w:bidi="zh-CN"/>
        </w:rPr>
        <w:t>律师</w:t>
      </w:r>
      <w:r>
        <w:rPr>
          <w:rFonts w:ascii="Times New Roman" w:hAnsi="Times New Roman" w:hint="eastAsia"/>
          <w:szCs w:val="28"/>
          <w:lang w:bidi="zh-CN"/>
        </w:rPr>
        <w:t>对上述保密事项</w:t>
      </w:r>
      <w:r>
        <w:rPr>
          <w:rFonts w:ascii="Times New Roman" w:hAnsi="Times New Roman"/>
          <w:szCs w:val="28"/>
          <w:lang w:val="zh-CN" w:bidi="zh-CN"/>
        </w:rPr>
        <w:t>负有保密责任，非因</w:t>
      </w:r>
      <w:r>
        <w:rPr>
          <w:rFonts w:ascii="Times New Roman" w:hAnsi="Times New Roman"/>
          <w:szCs w:val="28"/>
          <w:lang w:val="zh-CN" w:bidi="zh-CN"/>
        </w:rPr>
        <w:t>法律规定或者甲方同意，不得向任何第三方披露。但以下内容除外：</w:t>
      </w:r>
      <w:r>
        <w:rPr>
          <w:rFonts w:ascii="Times New Roman" w:hAnsi="Times New Roman"/>
          <w:szCs w:val="28"/>
          <w:lang w:val="zh-CN" w:bidi="zh-CN"/>
        </w:rPr>
        <w:t>1</w:t>
      </w:r>
      <w:r>
        <w:rPr>
          <w:rFonts w:ascii="Times New Roman" w:hAnsi="Times New Roman"/>
          <w:szCs w:val="28"/>
          <w:lang w:val="zh-CN" w:bidi="zh-CN"/>
        </w:rPr>
        <w:t>、刑</w:t>
      </w:r>
      <w:r>
        <w:rPr>
          <w:rFonts w:ascii="Times New Roman" w:hAnsi="Times New Roman"/>
          <w:szCs w:val="28"/>
          <w:lang w:val="zh-CN" w:bidi="zh-CN"/>
        </w:rPr>
        <w:t>事犯罪证据；</w:t>
      </w:r>
      <w:r>
        <w:rPr>
          <w:rFonts w:ascii="Times New Roman" w:hAnsi="Times New Roman"/>
          <w:szCs w:val="28"/>
          <w:lang w:val="zh-CN" w:bidi="zh-CN"/>
        </w:rPr>
        <w:t>2</w:t>
      </w:r>
      <w:r>
        <w:rPr>
          <w:rFonts w:ascii="Times New Roman" w:hAnsi="Times New Roman"/>
          <w:szCs w:val="28"/>
          <w:lang w:val="zh-CN" w:bidi="zh-CN"/>
        </w:rPr>
        <w:t>、可以公开查阅或取得的信息和资料。</w:t>
      </w:r>
      <w:r>
        <w:rPr>
          <w:rFonts w:ascii="Times New Roman" w:hAnsi="Times New Roman"/>
          <w:szCs w:val="28"/>
          <w:lang w:val="zh-CN" w:bidi="zh-CN"/>
        </w:rPr>
        <w:t>本保密条款为持续性条款，无论本合同无效、解除或终止，均不影响本条款的有效性。</w:t>
      </w:r>
      <w:r>
        <w:rPr>
          <w:rFonts w:ascii="Times New Roman" w:hAnsi="Times New Roman"/>
          <w:szCs w:val="28"/>
          <w:lang w:bidi="zh-CN"/>
        </w:rPr>
        <w:t>乙方及乙方律师</w:t>
      </w:r>
      <w:r>
        <w:rPr>
          <w:rFonts w:ascii="Times New Roman" w:hAnsi="Times New Roman"/>
          <w:szCs w:val="28"/>
          <w:lang w:val="zh-CN" w:bidi="zh-CN"/>
        </w:rPr>
        <w:t>承担保密义务直到至本条款中所称的保密信息进入公示领域或委托人将这些保密信息公开为止，不因本合同终止或履行完毕</w:t>
      </w:r>
      <w:r>
        <w:rPr>
          <w:rFonts w:ascii="Times New Roman" w:hAnsi="Times New Roman"/>
          <w:szCs w:val="28"/>
          <w:lang w:val="zh-CN" w:bidi="zh-CN"/>
        </w:rPr>
        <w:lastRenderedPageBreak/>
        <w:t>而终止。</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（四</w:t>
      </w:r>
      <w:r>
        <w:rPr>
          <w:rFonts w:ascii="Times New Roman" w:hAnsi="Times New Roman"/>
          <w:szCs w:val="28"/>
          <w:lang w:val="zh-CN" w:bidi="zh-CN"/>
        </w:rPr>
        <w:t>）如甲方隐瞒有关委托事务的真实情况或要求乙方律师从事违反法律或律师执业规范的活动，乙方有权拒绝。</w:t>
      </w:r>
    </w:p>
    <w:p w:rsidR="00E97C2F" w:rsidRDefault="00F20A73" w:rsidP="007A0070">
      <w:pPr>
        <w:autoSpaceDE w:val="0"/>
        <w:autoSpaceDN w:val="0"/>
        <w:spacing w:line="520" w:lineRule="exact"/>
        <w:ind w:firstLine="560"/>
        <w:rPr>
          <w:rFonts w:ascii="Times New Roman"/>
          <w:szCs w:val="28"/>
          <w:lang w:val="zh-CN" w:bidi="zh-CN"/>
        </w:rPr>
      </w:pPr>
      <w:r>
        <w:rPr>
          <w:rFonts w:ascii="Times New Roman" w:hAnsi="Times New Roman"/>
          <w:szCs w:val="28"/>
          <w:lang w:val="zh-CN" w:bidi="zh-CN"/>
        </w:rPr>
        <w:t>（五）</w:t>
      </w:r>
      <w:r>
        <w:rPr>
          <w:rFonts w:ascii="Times New Roman" w:hAnsi="Times New Roman" w:hint="eastAsia"/>
          <w:szCs w:val="28"/>
          <w:lang w:bidi="zh-CN"/>
        </w:rPr>
        <w:t>乙方指派律师</w:t>
      </w:r>
      <w:r>
        <w:rPr>
          <w:rFonts w:ascii="Times New Roman" w:hAnsi="Times New Roman"/>
          <w:szCs w:val="28"/>
          <w:lang w:val="zh-CN" w:bidi="zh-CN"/>
        </w:rPr>
        <w:t>定期每周上一次现场</w:t>
      </w:r>
      <w:r>
        <w:rPr>
          <w:rFonts w:ascii="Times New Roman" w:hAnsi="Times New Roman" w:hint="eastAsia"/>
          <w:szCs w:val="28"/>
          <w:lang w:bidi="zh-CN"/>
        </w:rPr>
        <w:t>为甲方提供现场</w:t>
      </w:r>
      <w:r>
        <w:rPr>
          <w:rFonts w:ascii="Times New Roman" w:hAnsi="Times New Roman" w:hint="eastAsia"/>
          <w:szCs w:val="28"/>
          <w:lang w:bidi="zh-CN"/>
        </w:rPr>
        <w:t>法律</w:t>
      </w:r>
      <w:r>
        <w:rPr>
          <w:rFonts w:ascii="Times New Roman" w:hAnsi="Times New Roman" w:hint="eastAsia"/>
          <w:szCs w:val="28"/>
          <w:lang w:bidi="zh-CN"/>
        </w:rPr>
        <w:t>服务</w:t>
      </w:r>
      <w:r>
        <w:rPr>
          <w:rFonts w:ascii="Times New Roman" w:hAnsi="Times New Roman"/>
          <w:szCs w:val="28"/>
          <w:lang w:val="zh-CN" w:bidi="zh-CN"/>
        </w:rPr>
        <w:t>，</w:t>
      </w:r>
      <w:r>
        <w:rPr>
          <w:rFonts w:ascii="Times New Roman" w:hAnsi="Times New Roman" w:hint="eastAsia"/>
          <w:szCs w:val="28"/>
          <w:lang w:bidi="zh-CN"/>
        </w:rPr>
        <w:t>并</w:t>
      </w:r>
      <w:r>
        <w:rPr>
          <w:rFonts w:ascii="Times New Roman" w:hAnsi="Times New Roman"/>
          <w:szCs w:val="28"/>
          <w:lang w:val="zh-CN" w:bidi="zh-CN"/>
        </w:rPr>
        <w:t>在其他场</w:t>
      </w:r>
      <w:r>
        <w:rPr>
          <w:rFonts w:ascii="Times New Roman" w:hAnsi="Times New Roman" w:hint="eastAsia"/>
          <w:szCs w:val="28"/>
          <w:lang w:bidi="zh-CN"/>
        </w:rPr>
        <w:t>所</w:t>
      </w:r>
      <w:r>
        <w:rPr>
          <w:rFonts w:ascii="Times New Roman" w:hAnsi="Times New Roman"/>
          <w:szCs w:val="28"/>
          <w:lang w:val="zh-CN" w:bidi="zh-CN"/>
        </w:rPr>
        <w:t>，通过电话会议、微信咨询等多种方式为</w:t>
      </w:r>
      <w:r>
        <w:rPr>
          <w:rFonts w:ascii="Times New Roman" w:hAnsi="Times New Roman" w:hint="eastAsia"/>
          <w:szCs w:val="28"/>
          <w:lang w:bidi="zh-CN"/>
        </w:rPr>
        <w:t>甲方</w:t>
      </w:r>
      <w:r>
        <w:rPr>
          <w:rFonts w:ascii="Times New Roman" w:hAnsi="Times New Roman"/>
          <w:szCs w:val="28"/>
          <w:lang w:val="zh-CN" w:bidi="zh-CN"/>
        </w:rPr>
        <w:t>提供法律服务。</w:t>
      </w:r>
    </w:p>
    <w:p w:rsidR="00E97C2F" w:rsidRDefault="00F20A73">
      <w:pPr>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第四条</w:t>
      </w:r>
      <w:r>
        <w:rPr>
          <w:rFonts w:ascii="Times New Roman" w:hAnsi="Times New Roman" w:hint="eastAsia"/>
          <w:b/>
          <w:szCs w:val="28"/>
          <w:lang w:val="zh-CN" w:bidi="zh-CN"/>
        </w:rPr>
        <w:t xml:space="preserve">　</w:t>
      </w:r>
      <w:r>
        <w:rPr>
          <w:rFonts w:ascii="Times New Roman" w:hAnsi="Times New Roman"/>
          <w:szCs w:val="28"/>
          <w:lang w:val="zh-CN" w:bidi="zh-CN"/>
        </w:rPr>
        <w:t>本合同</w:t>
      </w:r>
      <w:r>
        <w:rPr>
          <w:rFonts w:ascii="Times New Roman" w:hAnsi="Times New Roman"/>
          <w:szCs w:val="28"/>
          <w:lang w:val="zh-CN" w:bidi="zh-CN"/>
        </w:rPr>
        <w:t>生</w:t>
      </w:r>
      <w:r>
        <w:rPr>
          <w:rFonts w:ascii="Times New Roman" w:hAnsi="Times New Roman"/>
          <w:szCs w:val="28"/>
          <w:lang w:val="zh-CN" w:bidi="zh-CN"/>
        </w:rPr>
        <w:t>效后</w:t>
      </w:r>
      <w:r>
        <w:rPr>
          <w:rFonts w:ascii="Times New Roman" w:hAnsi="Times New Roman"/>
          <w:szCs w:val="28"/>
          <w:lang w:val="zh-CN" w:bidi="zh-CN"/>
        </w:rPr>
        <w:t>，甲</w:t>
      </w:r>
      <w:r>
        <w:rPr>
          <w:rFonts w:ascii="Times New Roman" w:hAnsi="Times New Roman"/>
          <w:szCs w:val="28"/>
          <w:lang w:val="zh-CN" w:bidi="zh-CN"/>
        </w:rPr>
        <w:t>乙双</w:t>
      </w:r>
      <w:r>
        <w:rPr>
          <w:rFonts w:ascii="Times New Roman" w:hAnsi="Times New Roman"/>
          <w:szCs w:val="28"/>
          <w:lang w:val="zh-CN" w:bidi="zh-CN"/>
        </w:rPr>
        <w:t>方均</w:t>
      </w:r>
      <w:r>
        <w:rPr>
          <w:rFonts w:ascii="Times New Roman" w:hAnsi="Times New Roman"/>
          <w:szCs w:val="28"/>
          <w:lang w:val="zh-CN" w:bidi="zh-CN"/>
        </w:rPr>
        <w:t>可依法</w:t>
      </w:r>
      <w:r>
        <w:rPr>
          <w:rFonts w:ascii="Times New Roman" w:hAnsi="Times New Roman"/>
          <w:szCs w:val="28"/>
          <w:lang w:val="zh-CN" w:bidi="zh-CN"/>
        </w:rPr>
        <w:t>解</w:t>
      </w:r>
      <w:r>
        <w:rPr>
          <w:rFonts w:ascii="Times New Roman" w:hAnsi="Times New Roman"/>
          <w:szCs w:val="28"/>
          <w:lang w:val="zh-CN" w:bidi="zh-CN"/>
        </w:rPr>
        <w:t>除合</w:t>
      </w:r>
      <w:r>
        <w:rPr>
          <w:rFonts w:ascii="Times New Roman" w:hAnsi="Times New Roman"/>
          <w:szCs w:val="28"/>
          <w:lang w:val="zh-CN" w:bidi="zh-CN"/>
        </w:rPr>
        <w:t>同，</w:t>
      </w:r>
      <w:r>
        <w:rPr>
          <w:rFonts w:ascii="Times New Roman" w:hAnsi="Times New Roman"/>
          <w:szCs w:val="28"/>
          <w:lang w:val="zh-CN" w:bidi="zh-CN"/>
        </w:rPr>
        <w:t>因解除</w:t>
      </w:r>
      <w:r>
        <w:rPr>
          <w:rFonts w:ascii="Times New Roman" w:hAnsi="Times New Roman"/>
          <w:szCs w:val="28"/>
          <w:lang w:val="zh-CN" w:bidi="zh-CN"/>
        </w:rPr>
        <w:t>合</w:t>
      </w:r>
      <w:r>
        <w:rPr>
          <w:rFonts w:ascii="Times New Roman" w:hAnsi="Times New Roman"/>
          <w:szCs w:val="28"/>
          <w:lang w:val="zh-CN" w:bidi="zh-CN"/>
        </w:rPr>
        <w:t>同给对</w:t>
      </w:r>
      <w:r>
        <w:rPr>
          <w:rFonts w:ascii="Times New Roman" w:hAnsi="Times New Roman"/>
          <w:szCs w:val="28"/>
          <w:lang w:val="zh-CN" w:bidi="zh-CN"/>
        </w:rPr>
        <w:t>方造成损失的，除不可归责于解除合同一方的事由外，应当赔偿对方因此而</w:t>
      </w:r>
      <w:r>
        <w:rPr>
          <w:rFonts w:ascii="Times New Roman" w:hAnsi="Times New Roman"/>
          <w:szCs w:val="28"/>
          <w:lang w:val="zh-CN" w:bidi="zh-CN"/>
        </w:rPr>
        <w:t>发生的损失，赔偿金额以乙方实际收到的律师服务费为限。</w:t>
      </w:r>
    </w:p>
    <w:p w:rsidR="00E97C2F" w:rsidRDefault="00F20A73">
      <w:pPr>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第五条</w:t>
      </w:r>
      <w:r>
        <w:rPr>
          <w:rFonts w:ascii="Times New Roman" w:hAnsi="Times New Roman" w:hint="eastAsia"/>
          <w:b/>
          <w:szCs w:val="28"/>
          <w:lang w:val="zh-CN" w:bidi="zh-CN"/>
        </w:rPr>
        <w:t xml:space="preserve">　</w:t>
      </w:r>
      <w:r>
        <w:rPr>
          <w:rFonts w:ascii="Times New Roman" w:hAnsi="Times New Roman"/>
          <w:szCs w:val="28"/>
          <w:lang w:val="zh-CN" w:bidi="zh-CN"/>
        </w:rPr>
        <w:t>费用的</w:t>
      </w:r>
      <w:r>
        <w:rPr>
          <w:rFonts w:ascii="Times New Roman" w:hAnsi="Times New Roman"/>
          <w:szCs w:val="28"/>
          <w:lang w:val="zh-CN" w:bidi="zh-CN"/>
        </w:rPr>
        <w:t>确</w:t>
      </w:r>
      <w:r>
        <w:rPr>
          <w:rFonts w:ascii="Times New Roman" w:hAnsi="Times New Roman"/>
          <w:szCs w:val="28"/>
          <w:lang w:val="zh-CN" w:bidi="zh-CN"/>
        </w:rPr>
        <w:t>定与支付</w:t>
      </w:r>
    </w:p>
    <w:p w:rsidR="00E97C2F" w:rsidRDefault="00F20A73">
      <w:pPr>
        <w:autoSpaceDE w:val="0"/>
        <w:autoSpaceDN w:val="0"/>
        <w:spacing w:line="520" w:lineRule="exact"/>
        <w:ind w:firstLine="560"/>
        <w:rPr>
          <w:rFonts w:ascii="Times New Roman" w:hAnsi="Times New Roman"/>
          <w:sz w:val="11"/>
          <w:szCs w:val="28"/>
          <w:lang w:val="zh-CN" w:bidi="zh-CN"/>
        </w:rPr>
      </w:pPr>
      <w:r>
        <w:rPr>
          <w:rFonts w:ascii="Times New Roman" w:hAnsi="Times New Roman"/>
          <w:szCs w:val="28"/>
          <w:lang w:val="zh-CN" w:bidi="zh-CN"/>
        </w:rPr>
        <w:t>（一）收费依据：国家和海南省律师服务收费的现行有效规定。</w:t>
      </w:r>
    </w:p>
    <w:p w:rsidR="00E97C2F" w:rsidRDefault="00F20A73">
      <w:pPr>
        <w:autoSpaceDE w:val="0"/>
        <w:autoSpaceDN w:val="0"/>
        <w:spacing w:line="520" w:lineRule="exact"/>
        <w:ind w:firstLine="560"/>
        <w:rPr>
          <w:rFonts w:ascii="Times New Roman" w:hAnsi="Times New Roman"/>
          <w:szCs w:val="28"/>
          <w:u w:val="single"/>
          <w:lang w:bidi="zh-CN"/>
        </w:rPr>
      </w:pPr>
      <w:r>
        <w:rPr>
          <w:rFonts w:ascii="Times New Roman" w:hAnsi="Times New Roman"/>
          <w:szCs w:val="28"/>
          <w:lang w:val="zh-CN" w:bidi="zh-CN"/>
        </w:rPr>
        <w:t>（二）</w:t>
      </w:r>
      <w:r>
        <w:rPr>
          <w:rFonts w:ascii="Times New Roman" w:hAnsi="Times New Roman"/>
          <w:szCs w:val="28"/>
          <w:lang w:val="zh-CN" w:bidi="zh-CN"/>
        </w:rPr>
        <w:t>律</w:t>
      </w:r>
      <w:r>
        <w:rPr>
          <w:rFonts w:ascii="Times New Roman" w:hAnsi="Times New Roman"/>
          <w:szCs w:val="28"/>
          <w:lang w:val="zh-CN" w:bidi="zh-CN"/>
        </w:rPr>
        <w:t>师服</w:t>
      </w:r>
      <w:r>
        <w:rPr>
          <w:rFonts w:ascii="Times New Roman" w:hAnsi="Times New Roman"/>
          <w:szCs w:val="28"/>
          <w:lang w:val="zh-CN" w:bidi="zh-CN"/>
        </w:rPr>
        <w:t>务费</w:t>
      </w:r>
      <w:r>
        <w:rPr>
          <w:rFonts w:ascii="Times New Roman" w:hAnsi="Times New Roman"/>
          <w:szCs w:val="28"/>
          <w:lang w:val="zh-CN" w:bidi="zh-CN"/>
        </w:rPr>
        <w:t>：双方</w:t>
      </w:r>
      <w:r>
        <w:rPr>
          <w:rFonts w:ascii="Times New Roman" w:hAnsi="Times New Roman"/>
          <w:szCs w:val="28"/>
          <w:lang w:val="zh-CN" w:bidi="zh-CN"/>
        </w:rPr>
        <w:t>协</w:t>
      </w:r>
      <w:r>
        <w:rPr>
          <w:rFonts w:ascii="Times New Roman" w:hAnsi="Times New Roman"/>
          <w:szCs w:val="28"/>
          <w:lang w:val="zh-CN" w:bidi="zh-CN"/>
        </w:rPr>
        <w:t>商</w:t>
      </w:r>
      <w:r>
        <w:rPr>
          <w:rFonts w:ascii="Times New Roman" w:hAnsi="Times New Roman" w:hint="eastAsia"/>
          <w:szCs w:val="28"/>
          <w:lang w:val="zh-CN" w:bidi="zh-CN"/>
        </w:rPr>
        <w:t>确定本项目法律服务费用</w:t>
      </w:r>
      <w:r>
        <w:rPr>
          <w:rFonts w:ascii="Times New Roman" w:hAnsi="Times New Roman" w:hint="eastAsia"/>
          <w:szCs w:val="28"/>
          <w:lang w:bidi="zh-CN"/>
        </w:rPr>
        <w:t>固定价格</w:t>
      </w:r>
      <w:r>
        <w:rPr>
          <w:rFonts w:ascii="Times New Roman" w:hAnsi="Times New Roman" w:hint="eastAsia"/>
          <w:szCs w:val="28"/>
          <w:lang w:val="zh-CN" w:bidi="zh-CN"/>
        </w:rPr>
        <w:t>为人民币</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hint="eastAsia"/>
          <w:szCs w:val="28"/>
          <w:lang w:val="zh-CN" w:bidi="zh-CN"/>
        </w:rPr>
        <w:t>（</w:t>
      </w:r>
      <w:r>
        <w:rPr>
          <w:rFonts w:ascii="仿宋" w:eastAsia="仿宋" w:hAnsi="仿宋" w:cs="仿宋_GB2312" w:hint="eastAsia"/>
          <w:szCs w:val="28"/>
          <w:lang w:val="zh-CN" w:bidi="zh-CN"/>
        </w:rPr>
        <w:t>￥</w:t>
      </w:r>
      <w:r>
        <w:rPr>
          <w:rFonts w:ascii="仿宋" w:eastAsia="仿宋" w:hAnsi="仿宋" w:cs="仿宋_GB2312" w:hint="eastAsia"/>
          <w:szCs w:val="28"/>
          <w:lang w:bidi="zh-CN"/>
        </w:rPr>
        <w:t xml:space="preserve">     </w:t>
      </w:r>
      <w:r>
        <w:rPr>
          <w:rFonts w:ascii="Times New Roman" w:hAnsi="Times New Roman" w:hint="eastAsia"/>
          <w:szCs w:val="28"/>
          <w:lang w:val="zh-CN" w:bidi="zh-CN"/>
        </w:rPr>
        <w:t>）</w:t>
      </w:r>
      <w:r>
        <w:rPr>
          <w:rFonts w:ascii="Times New Roman" w:hAnsi="Times New Roman"/>
          <w:szCs w:val="28"/>
          <w:lang w:val="zh-CN" w:bidi="zh-CN"/>
        </w:rPr>
        <w:t>。</w:t>
      </w:r>
      <w:r>
        <w:rPr>
          <w:rFonts w:ascii="Times New Roman" w:hAnsi="Times New Roman" w:hint="eastAsia"/>
          <w:szCs w:val="28"/>
          <w:lang w:val="zh-CN" w:bidi="zh-CN"/>
        </w:rPr>
        <w:t>服务费用</w:t>
      </w:r>
      <w:r>
        <w:rPr>
          <w:rFonts w:ascii="Times New Roman" w:hAnsi="Times New Roman" w:hint="eastAsia"/>
          <w:szCs w:val="28"/>
          <w:lang w:bidi="zh-CN"/>
        </w:rPr>
        <w:t>按</w:t>
      </w:r>
      <w:r>
        <w:rPr>
          <w:rFonts w:ascii="Times New Roman" w:hAnsi="Times New Roman" w:hint="eastAsia"/>
          <w:szCs w:val="28"/>
          <w:lang w:bidi="zh-CN"/>
        </w:rPr>
        <w:t>三个</w:t>
      </w:r>
      <w:r>
        <w:rPr>
          <w:rFonts w:ascii="Times New Roman" w:hAnsi="Times New Roman" w:hint="eastAsia"/>
          <w:szCs w:val="28"/>
          <w:lang w:bidi="zh-CN"/>
        </w:rPr>
        <w:t>阶段</w:t>
      </w:r>
      <w:r>
        <w:rPr>
          <w:rFonts w:ascii="Times New Roman" w:hAnsi="Times New Roman" w:hint="eastAsia"/>
          <w:szCs w:val="28"/>
          <w:lang w:val="zh-CN" w:bidi="zh-CN"/>
        </w:rPr>
        <w:t>分</w:t>
      </w:r>
      <w:r>
        <w:rPr>
          <w:rFonts w:ascii="Times New Roman" w:hAnsi="Times New Roman" w:hint="eastAsia"/>
          <w:szCs w:val="28"/>
          <w:lang w:bidi="zh-CN"/>
        </w:rPr>
        <w:t>批</w:t>
      </w:r>
      <w:r>
        <w:rPr>
          <w:rFonts w:ascii="Times New Roman" w:hAnsi="Times New Roman" w:hint="eastAsia"/>
          <w:szCs w:val="28"/>
          <w:lang w:val="zh-CN" w:bidi="zh-CN"/>
        </w:rPr>
        <w:t>支付，第一阶段：本合同签署之后</w:t>
      </w:r>
      <w:r>
        <w:rPr>
          <w:rFonts w:ascii="Times New Roman" w:hAnsi="Times New Roman" w:hint="eastAsia"/>
          <w:szCs w:val="28"/>
          <w:lang w:val="zh-CN" w:bidi="zh-CN"/>
        </w:rPr>
        <w:t>1</w:t>
      </w:r>
      <w:r>
        <w:rPr>
          <w:rFonts w:ascii="Times New Roman" w:hAnsi="Times New Roman"/>
          <w:szCs w:val="28"/>
          <w:lang w:val="zh-CN" w:bidi="zh-CN"/>
        </w:rPr>
        <w:t>0</w:t>
      </w:r>
      <w:r>
        <w:rPr>
          <w:rFonts w:ascii="Times New Roman" w:hAnsi="Times New Roman" w:hint="eastAsia"/>
          <w:szCs w:val="28"/>
          <w:lang w:val="zh-CN" w:bidi="zh-CN"/>
        </w:rPr>
        <w:t>日内支付法律服务费用</w:t>
      </w:r>
      <w:r>
        <w:rPr>
          <w:rFonts w:ascii="Times New Roman" w:hAnsi="Times New Roman" w:hint="eastAsia"/>
          <w:szCs w:val="28"/>
          <w:lang w:bidi="zh-CN"/>
        </w:rPr>
        <w:t>总额的</w:t>
      </w:r>
      <w:r>
        <w:rPr>
          <w:rFonts w:ascii="Times New Roman" w:hAnsi="Times New Roman" w:hint="eastAsia"/>
          <w:szCs w:val="28"/>
          <w:lang w:bidi="zh-CN"/>
        </w:rPr>
        <w:t>40%</w:t>
      </w:r>
      <w:r>
        <w:rPr>
          <w:rFonts w:ascii="Times New Roman" w:hAnsi="Times New Roman" w:hint="eastAsia"/>
          <w:szCs w:val="28"/>
          <w:lang w:bidi="zh-CN"/>
        </w:rPr>
        <w:t>，即</w:t>
      </w:r>
      <w:r>
        <w:rPr>
          <w:rFonts w:ascii="Times New Roman" w:hAnsi="Times New Roman" w:hint="eastAsia"/>
          <w:szCs w:val="28"/>
          <w:lang w:val="zh-CN" w:bidi="zh-CN"/>
        </w:rPr>
        <w:t>人民币</w:t>
      </w:r>
    </w:p>
    <w:p w:rsidR="00E97C2F" w:rsidRDefault="00F20A73">
      <w:pPr>
        <w:autoSpaceDE w:val="0"/>
        <w:autoSpaceDN w:val="0"/>
        <w:spacing w:line="520" w:lineRule="exact"/>
        <w:ind w:firstLineChars="0" w:firstLine="0"/>
        <w:rPr>
          <w:rFonts w:ascii="Times New Roman" w:hAnsi="Times New Roman"/>
          <w:szCs w:val="28"/>
          <w:u w:val="single"/>
          <w:lang w:bidi="zh-CN"/>
        </w:rPr>
      </w:pPr>
      <w:r>
        <w:rPr>
          <w:rFonts w:ascii="Times New Roman" w:hAnsi="Times New Roman" w:hint="eastAsia"/>
          <w:szCs w:val="28"/>
          <w:u w:val="single"/>
          <w:lang w:bidi="zh-CN"/>
        </w:rPr>
        <w:t xml:space="preserve">        </w:t>
      </w:r>
      <w:r>
        <w:rPr>
          <w:rFonts w:ascii="Times New Roman" w:hAnsi="Times New Roman" w:hint="eastAsia"/>
          <w:szCs w:val="28"/>
          <w:lang w:val="zh-CN" w:bidi="zh-CN"/>
        </w:rPr>
        <w:t>（</w:t>
      </w:r>
      <w:r>
        <w:rPr>
          <w:rFonts w:ascii="仿宋" w:eastAsia="仿宋" w:hAnsi="仿宋" w:cs="仿宋_GB2312" w:hint="eastAsia"/>
          <w:szCs w:val="28"/>
          <w:lang w:val="zh-CN" w:bidi="zh-CN"/>
        </w:rPr>
        <w:t>￥</w:t>
      </w:r>
      <w:r>
        <w:rPr>
          <w:rFonts w:ascii="Times New Roman" w:eastAsia="仿宋" w:hAnsi="Times New Roman" w:hint="eastAsia"/>
          <w:szCs w:val="28"/>
          <w:lang w:bidi="zh-CN"/>
        </w:rPr>
        <w:t xml:space="preserve">     </w:t>
      </w:r>
      <w:r>
        <w:rPr>
          <w:rFonts w:ascii="Times New Roman" w:hAnsi="Times New Roman" w:hint="eastAsia"/>
          <w:szCs w:val="28"/>
          <w:lang w:val="zh-CN" w:bidi="zh-CN"/>
        </w:rPr>
        <w:t>）；第二阶段：</w:t>
      </w:r>
      <w:r>
        <w:rPr>
          <w:rFonts w:ascii="Times New Roman" w:hAnsi="Times New Roman" w:hint="eastAsia"/>
          <w:szCs w:val="28"/>
          <w:lang w:bidi="zh-CN"/>
        </w:rPr>
        <w:t>合同履行六个月后</w:t>
      </w:r>
      <w:r>
        <w:rPr>
          <w:rFonts w:ascii="Times New Roman" w:hAnsi="Times New Roman" w:hint="eastAsia"/>
          <w:szCs w:val="28"/>
          <w:lang w:bidi="zh-CN"/>
        </w:rPr>
        <w:t>10</w:t>
      </w:r>
      <w:r>
        <w:rPr>
          <w:rFonts w:ascii="Times New Roman" w:hAnsi="Times New Roman" w:hint="eastAsia"/>
          <w:szCs w:val="28"/>
          <w:lang w:bidi="zh-CN"/>
        </w:rPr>
        <w:t>日内</w:t>
      </w:r>
      <w:r>
        <w:rPr>
          <w:rFonts w:ascii="Times New Roman" w:hAnsi="Times New Roman" w:hint="eastAsia"/>
          <w:szCs w:val="28"/>
          <w:lang w:val="zh-CN" w:bidi="zh-CN"/>
        </w:rPr>
        <w:t>支付法律服务费用</w:t>
      </w:r>
      <w:r>
        <w:rPr>
          <w:rFonts w:ascii="Times New Roman" w:hAnsi="Times New Roman" w:hint="eastAsia"/>
          <w:szCs w:val="28"/>
          <w:lang w:bidi="zh-CN"/>
        </w:rPr>
        <w:t>总额的</w:t>
      </w:r>
      <w:r>
        <w:rPr>
          <w:rFonts w:ascii="Times New Roman" w:hAnsi="Times New Roman" w:hint="eastAsia"/>
          <w:szCs w:val="28"/>
          <w:lang w:bidi="zh-CN"/>
        </w:rPr>
        <w:t>40%</w:t>
      </w:r>
      <w:r>
        <w:rPr>
          <w:rFonts w:ascii="Times New Roman" w:hAnsi="Times New Roman" w:hint="eastAsia"/>
          <w:szCs w:val="28"/>
          <w:lang w:bidi="zh-CN"/>
        </w:rPr>
        <w:t>，即</w:t>
      </w:r>
      <w:r>
        <w:rPr>
          <w:rFonts w:ascii="Times New Roman" w:hAnsi="Times New Roman" w:hint="eastAsia"/>
          <w:szCs w:val="28"/>
          <w:lang w:val="zh-CN" w:bidi="zh-CN"/>
        </w:rPr>
        <w:t>人民币</w:t>
      </w:r>
      <w:r>
        <w:rPr>
          <w:rFonts w:ascii="Times New Roman" w:hAnsi="Times New Roman" w:hint="eastAsia"/>
          <w:szCs w:val="28"/>
          <w:u w:val="single"/>
          <w:lang w:bidi="zh-CN"/>
        </w:rPr>
        <w:t xml:space="preserve">     </w:t>
      </w:r>
      <w:r>
        <w:rPr>
          <w:rFonts w:ascii="Times New Roman" w:hAnsi="Times New Roman" w:hint="eastAsia"/>
          <w:szCs w:val="28"/>
          <w:lang w:val="zh-CN" w:bidi="zh-CN"/>
        </w:rPr>
        <w:t>（</w:t>
      </w:r>
      <w:r>
        <w:rPr>
          <w:rFonts w:ascii="仿宋" w:eastAsia="仿宋" w:hAnsi="仿宋" w:cs="仿宋_GB2312" w:hint="eastAsia"/>
          <w:szCs w:val="28"/>
          <w:lang w:val="zh-CN" w:bidi="zh-CN"/>
        </w:rPr>
        <w:t>￥</w:t>
      </w:r>
      <w:r>
        <w:rPr>
          <w:rFonts w:ascii="Times New Roman" w:eastAsia="仿宋" w:hAnsi="Times New Roman" w:hint="eastAsia"/>
          <w:szCs w:val="28"/>
          <w:lang w:bidi="zh-CN"/>
        </w:rPr>
        <w:t xml:space="preserve">      </w:t>
      </w:r>
      <w:r>
        <w:rPr>
          <w:rFonts w:ascii="Times New Roman" w:hAnsi="Times New Roman" w:hint="eastAsia"/>
          <w:szCs w:val="28"/>
          <w:lang w:val="zh-CN" w:bidi="zh-CN"/>
        </w:rPr>
        <w:t>）</w:t>
      </w:r>
      <w:r>
        <w:rPr>
          <w:rFonts w:ascii="Times New Roman" w:hAnsi="Times New Roman" w:hint="eastAsia"/>
          <w:szCs w:val="28"/>
          <w:lang w:val="zh-CN" w:bidi="zh-CN"/>
        </w:rPr>
        <w:t>；</w:t>
      </w:r>
      <w:r>
        <w:rPr>
          <w:rFonts w:ascii="Times New Roman" w:hAnsi="Times New Roman" w:hint="eastAsia"/>
          <w:szCs w:val="28"/>
          <w:lang w:bidi="zh-CN"/>
        </w:rPr>
        <w:t>第三阶段：合同履行期满后</w:t>
      </w:r>
      <w:r>
        <w:rPr>
          <w:rFonts w:ascii="Times New Roman" w:hAnsi="Times New Roman" w:hint="eastAsia"/>
          <w:szCs w:val="28"/>
          <w:lang w:bidi="zh-CN"/>
        </w:rPr>
        <w:t>10</w:t>
      </w:r>
      <w:r>
        <w:rPr>
          <w:rFonts w:ascii="Times New Roman" w:hAnsi="Times New Roman" w:hint="eastAsia"/>
          <w:szCs w:val="28"/>
          <w:lang w:bidi="zh-CN"/>
        </w:rPr>
        <w:t>日内支付</w:t>
      </w:r>
      <w:r>
        <w:rPr>
          <w:rFonts w:ascii="Times New Roman" w:hAnsi="Times New Roman" w:hint="eastAsia"/>
          <w:szCs w:val="28"/>
          <w:lang w:val="zh-CN" w:bidi="zh-CN"/>
        </w:rPr>
        <w:t>法律服务费用</w:t>
      </w:r>
      <w:r>
        <w:rPr>
          <w:rFonts w:ascii="Times New Roman" w:hAnsi="Times New Roman" w:hint="eastAsia"/>
          <w:szCs w:val="28"/>
          <w:lang w:bidi="zh-CN"/>
        </w:rPr>
        <w:t>总额的</w:t>
      </w:r>
      <w:r>
        <w:rPr>
          <w:rFonts w:ascii="Times New Roman" w:hAnsi="Times New Roman" w:hint="eastAsia"/>
          <w:szCs w:val="28"/>
          <w:lang w:bidi="zh-CN"/>
        </w:rPr>
        <w:t>20%</w:t>
      </w:r>
      <w:r>
        <w:rPr>
          <w:rFonts w:ascii="Times New Roman" w:hAnsi="Times New Roman" w:hint="eastAsia"/>
          <w:szCs w:val="28"/>
          <w:lang w:bidi="zh-CN"/>
        </w:rPr>
        <w:t>，即</w:t>
      </w:r>
      <w:r>
        <w:rPr>
          <w:rFonts w:ascii="Times New Roman" w:hAnsi="Times New Roman" w:hint="eastAsia"/>
          <w:szCs w:val="28"/>
          <w:lang w:val="zh-CN" w:bidi="zh-CN"/>
        </w:rPr>
        <w:t>人民币</w:t>
      </w:r>
    </w:p>
    <w:p w:rsidR="00E97C2F" w:rsidRDefault="00F20A73">
      <w:pPr>
        <w:autoSpaceDE w:val="0"/>
        <w:autoSpaceDN w:val="0"/>
        <w:spacing w:line="520" w:lineRule="exact"/>
        <w:ind w:firstLineChars="0" w:firstLine="0"/>
        <w:rPr>
          <w:rFonts w:ascii="Times New Roman" w:hAnsi="Times New Roman"/>
          <w:szCs w:val="28"/>
          <w:lang w:bidi="zh-CN"/>
        </w:rPr>
      </w:pPr>
      <w:r>
        <w:rPr>
          <w:rFonts w:ascii="Times New Roman" w:hAnsi="Times New Roman" w:hint="eastAsia"/>
          <w:szCs w:val="28"/>
          <w:u w:val="single"/>
          <w:lang w:bidi="zh-CN"/>
        </w:rPr>
        <w:t xml:space="preserve">      </w:t>
      </w:r>
      <w:r>
        <w:rPr>
          <w:rFonts w:ascii="Times New Roman" w:hAnsi="Times New Roman" w:hint="eastAsia"/>
          <w:szCs w:val="28"/>
          <w:lang w:val="zh-CN" w:bidi="zh-CN"/>
        </w:rPr>
        <w:t>（</w:t>
      </w:r>
      <w:r>
        <w:rPr>
          <w:rFonts w:ascii="仿宋" w:eastAsia="仿宋" w:hAnsi="仿宋" w:cs="仿宋_GB2312" w:hint="eastAsia"/>
          <w:szCs w:val="28"/>
          <w:lang w:val="zh-CN" w:bidi="zh-CN"/>
        </w:rPr>
        <w:t>￥</w:t>
      </w:r>
      <w:r>
        <w:rPr>
          <w:rFonts w:ascii="Times New Roman" w:eastAsia="仿宋" w:hAnsi="Times New Roman" w:hint="eastAsia"/>
          <w:szCs w:val="28"/>
          <w:lang w:bidi="zh-CN"/>
        </w:rPr>
        <w:t xml:space="preserve">     </w:t>
      </w:r>
      <w:r>
        <w:rPr>
          <w:rFonts w:ascii="Times New Roman" w:hAnsi="Times New Roman" w:hint="eastAsia"/>
          <w:szCs w:val="28"/>
          <w:lang w:val="zh-CN" w:bidi="zh-CN"/>
        </w:rPr>
        <w:t>）</w:t>
      </w:r>
      <w:r>
        <w:rPr>
          <w:rFonts w:ascii="Times New Roman" w:hAnsi="Times New Roman" w:hint="eastAsia"/>
          <w:szCs w:val="28"/>
          <w:lang w:val="zh-CN" w:bidi="zh-CN"/>
        </w:rPr>
        <w:t>。</w:t>
      </w:r>
    </w:p>
    <w:p w:rsidR="00E97C2F" w:rsidRDefault="00F20A73">
      <w:pPr>
        <w:autoSpaceDE w:val="0"/>
        <w:autoSpaceDN w:val="0"/>
        <w:spacing w:line="520" w:lineRule="exact"/>
        <w:ind w:firstLine="560"/>
        <w:rPr>
          <w:rFonts w:ascii="Times New Roman" w:hAnsi="Times New Roman"/>
          <w:szCs w:val="28"/>
          <w:lang w:bidi="zh-CN"/>
        </w:rPr>
      </w:pPr>
      <w:r>
        <w:rPr>
          <w:rFonts w:ascii="Times New Roman" w:hAnsi="Times New Roman" w:hint="eastAsia"/>
          <w:szCs w:val="28"/>
          <w:lang w:bidi="zh-CN"/>
        </w:rPr>
        <w:t>甲方支付每一阶段服务费前，乙方需开具合法有效的增值税专用发票，乙方提供的增值税发票须是符合国家规定的、真实、有效发票，因乙方提供的发票不合格造成的责任和损失，由乙方自行承担；如因此给甲方造成损失，乙方还应负责赔偿。</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甲方均应以现金或转账方式直接向乙方支付</w:t>
      </w:r>
      <w:r>
        <w:rPr>
          <w:rFonts w:ascii="Times New Roman" w:hAnsi="Times New Roman" w:hint="eastAsia"/>
          <w:szCs w:val="28"/>
          <w:lang w:bidi="zh-CN"/>
        </w:rPr>
        <w:t>上述款项</w:t>
      </w:r>
      <w:r>
        <w:rPr>
          <w:rFonts w:ascii="Times New Roman" w:hAnsi="Times New Roman"/>
          <w:szCs w:val="28"/>
          <w:lang w:val="zh-CN" w:bidi="zh-CN"/>
        </w:rPr>
        <w:t>；向乙方律师个人或其他个人支付的，乙方均不予认可。本合同落款处的乙方账户为收费账户。</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lastRenderedPageBreak/>
        <w:t>（三）乙方律师在完成甲方的法律事务过程中</w:t>
      </w:r>
      <w:r>
        <w:rPr>
          <w:rFonts w:ascii="Times New Roman" w:hAnsi="Times New Roman" w:hint="eastAsia"/>
          <w:szCs w:val="28"/>
          <w:lang w:val="zh-CN" w:bidi="zh-CN"/>
        </w:rPr>
        <w:t>，</w:t>
      </w:r>
      <w:r>
        <w:rPr>
          <w:rFonts w:ascii="Times New Roman" w:hAnsi="Times New Roman" w:hint="eastAsia"/>
          <w:szCs w:val="28"/>
          <w:lang w:bidi="zh-CN"/>
        </w:rPr>
        <w:t>因处理法律事务所必要</w:t>
      </w:r>
      <w:r>
        <w:rPr>
          <w:rFonts w:ascii="Times New Roman" w:hAnsi="Times New Roman"/>
          <w:szCs w:val="28"/>
          <w:lang w:val="zh-CN" w:bidi="zh-CN"/>
        </w:rPr>
        <w:t>发生的差旅费</w:t>
      </w:r>
      <w:r>
        <w:rPr>
          <w:rFonts w:ascii="Times New Roman" w:hAnsi="Times New Roman" w:hint="eastAsia"/>
          <w:szCs w:val="28"/>
          <w:lang w:bidi="zh-CN"/>
        </w:rPr>
        <w:t>以及</w:t>
      </w:r>
      <w:r>
        <w:rPr>
          <w:rFonts w:ascii="Times New Roman" w:hAnsi="Times New Roman"/>
          <w:szCs w:val="28"/>
          <w:lang w:val="zh-CN" w:bidi="zh-CN"/>
        </w:rPr>
        <w:t>鉴定、评估、公证等</w:t>
      </w:r>
      <w:r>
        <w:rPr>
          <w:rFonts w:ascii="Times New Roman" w:hAnsi="Times New Roman" w:hint="eastAsia"/>
          <w:szCs w:val="28"/>
          <w:lang w:bidi="zh-CN"/>
        </w:rPr>
        <w:t>部门收取的</w:t>
      </w:r>
      <w:r>
        <w:rPr>
          <w:rFonts w:ascii="Times New Roman" w:hAnsi="Times New Roman"/>
          <w:szCs w:val="28"/>
          <w:lang w:val="zh-CN" w:bidi="zh-CN"/>
        </w:rPr>
        <w:t>费用，由甲方另行支付。</w:t>
      </w:r>
    </w:p>
    <w:p w:rsidR="00E97C2F" w:rsidRDefault="00F20A73">
      <w:pPr>
        <w:autoSpaceDE w:val="0"/>
        <w:autoSpaceDN w:val="0"/>
        <w:spacing w:line="520" w:lineRule="exact"/>
        <w:ind w:firstLine="562"/>
        <w:rPr>
          <w:rFonts w:ascii="Times New Roman" w:hAnsi="Times New Roman"/>
          <w:szCs w:val="28"/>
          <w:lang w:bidi="zh-CN"/>
        </w:rPr>
      </w:pPr>
      <w:r>
        <w:rPr>
          <w:rFonts w:ascii="Times New Roman" w:hAnsi="Times New Roman"/>
          <w:b/>
          <w:szCs w:val="28"/>
          <w:lang w:val="zh-CN" w:bidi="zh-CN"/>
        </w:rPr>
        <w:t>第六条</w:t>
      </w:r>
      <w:r>
        <w:rPr>
          <w:rFonts w:ascii="Times New Roman" w:hAnsi="Times New Roman"/>
          <w:b/>
          <w:szCs w:val="28"/>
          <w:lang w:val="zh-CN" w:bidi="zh-CN"/>
        </w:rPr>
        <w:t xml:space="preserve"> </w:t>
      </w:r>
      <w:r>
        <w:rPr>
          <w:rFonts w:ascii="Times New Roman" w:hAnsi="Times New Roman"/>
          <w:szCs w:val="28"/>
          <w:lang w:val="zh-CN" w:bidi="zh-CN"/>
        </w:rPr>
        <w:t>因乙方律师的</w:t>
      </w:r>
      <w:r>
        <w:rPr>
          <w:rFonts w:ascii="Times New Roman" w:hAnsi="Times New Roman" w:hint="eastAsia"/>
          <w:szCs w:val="28"/>
          <w:lang w:bidi="zh-CN"/>
        </w:rPr>
        <w:t>过失</w:t>
      </w:r>
      <w:r>
        <w:rPr>
          <w:rFonts w:ascii="Times New Roman" w:hAnsi="Times New Roman"/>
          <w:szCs w:val="28"/>
          <w:lang w:val="zh-CN" w:bidi="zh-CN"/>
        </w:rPr>
        <w:t>行为导致甲方蒙受损失，乙方通过其投保的执业保险向甲方承担</w:t>
      </w:r>
      <w:r>
        <w:rPr>
          <w:rFonts w:ascii="Times New Roman" w:hAnsi="Times New Roman" w:hint="eastAsia"/>
          <w:szCs w:val="28"/>
          <w:lang w:bidi="zh-CN"/>
        </w:rPr>
        <w:t>过失</w:t>
      </w:r>
      <w:r>
        <w:rPr>
          <w:rFonts w:ascii="Times New Roman" w:hAnsi="Times New Roman"/>
          <w:szCs w:val="28"/>
          <w:lang w:val="zh-CN" w:bidi="zh-CN"/>
        </w:rPr>
        <w:t>赔偿责任，赔偿金额以乙方投保的执业保险金额为限。</w:t>
      </w:r>
      <w:r>
        <w:rPr>
          <w:rFonts w:ascii="Times New Roman" w:hAnsi="Times New Roman" w:hint="eastAsia"/>
          <w:szCs w:val="28"/>
          <w:lang w:bidi="zh-CN"/>
        </w:rPr>
        <w:t>乙方承诺依法办理该项目相关法律事项，如因乙方的不当行为造成的所有后果，由乙方负责承担。</w:t>
      </w:r>
    </w:p>
    <w:p w:rsidR="00E97C2F" w:rsidRDefault="00F20A73">
      <w:pPr>
        <w:tabs>
          <w:tab w:val="left" w:pos="1821"/>
        </w:tabs>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第七</w:t>
      </w:r>
      <w:r>
        <w:rPr>
          <w:rFonts w:ascii="Times New Roman" w:hAnsi="Times New Roman"/>
          <w:b/>
          <w:szCs w:val="28"/>
          <w:lang w:val="zh-CN" w:bidi="zh-CN"/>
        </w:rPr>
        <w:t>条</w:t>
      </w:r>
      <w:r>
        <w:rPr>
          <w:rFonts w:ascii="Times New Roman" w:hAnsi="Times New Roman"/>
          <w:b/>
          <w:szCs w:val="28"/>
          <w:lang w:val="zh-CN" w:bidi="zh-CN"/>
        </w:rPr>
        <w:tab/>
      </w:r>
      <w:r>
        <w:rPr>
          <w:rFonts w:ascii="Times New Roman" w:hAnsi="Times New Roman"/>
          <w:szCs w:val="28"/>
          <w:lang w:val="zh-CN" w:bidi="zh-CN"/>
        </w:rPr>
        <w:t>甲方确认下列通讯方式及联系人是乙方办理本合同委托事务</w:t>
      </w:r>
      <w:r>
        <w:rPr>
          <w:rFonts w:ascii="Times New Roman" w:hAnsi="Times New Roman"/>
          <w:szCs w:val="28"/>
          <w:lang w:val="zh-CN" w:bidi="zh-CN"/>
        </w:rPr>
        <w:t>向甲方履行通知义务的通讯方式及联系人：</w:t>
      </w:r>
    </w:p>
    <w:p w:rsidR="00E97C2F" w:rsidRDefault="00F20A73">
      <w:pPr>
        <w:autoSpaceDE w:val="0"/>
        <w:autoSpaceDN w:val="0"/>
        <w:spacing w:line="520" w:lineRule="exact"/>
        <w:ind w:firstLine="560"/>
        <w:rPr>
          <w:rFonts w:ascii="Times New Roman" w:hAnsi="Times New Roman"/>
          <w:szCs w:val="28"/>
          <w:u w:val="single"/>
          <w:lang w:bidi="zh-CN"/>
        </w:rPr>
      </w:pPr>
      <w:r>
        <w:rPr>
          <w:rFonts w:ascii="Times New Roman" w:hAnsi="Times New Roman" w:hint="eastAsia"/>
          <w:szCs w:val="28"/>
          <w:u w:val="single"/>
          <w:lang w:bidi="zh-CN"/>
        </w:rPr>
        <w:t>甲方：</w:t>
      </w:r>
      <w:r>
        <w:rPr>
          <w:rFonts w:ascii="Times New Roman" w:hAnsi="Times New Roman" w:hint="eastAsia"/>
          <w:szCs w:val="28"/>
          <w:u w:val="single"/>
          <w:lang w:bidi="zh-CN"/>
        </w:rPr>
        <w:t xml:space="preserve">                 </w:t>
      </w:r>
      <w:r>
        <w:rPr>
          <w:rFonts w:ascii="Times New Roman" w:hAnsi="Times New Roman" w:hint="eastAsia"/>
          <w:szCs w:val="28"/>
          <w:u w:val="single"/>
          <w:lang w:bidi="zh-CN"/>
        </w:rPr>
        <w:t xml:space="preserve"> </w:t>
      </w:r>
      <w:r>
        <w:rPr>
          <w:rFonts w:ascii="Times New Roman" w:hAnsi="Times New Roman" w:hint="eastAsia"/>
          <w:szCs w:val="28"/>
          <w:u w:val="single"/>
          <w:lang w:bidi="zh-CN"/>
        </w:rPr>
        <w:t>乙方：</w:t>
      </w:r>
      <w:r>
        <w:rPr>
          <w:rFonts w:ascii="Times New Roman" w:hAnsi="Times New Roman" w:hint="eastAsia"/>
          <w:szCs w:val="28"/>
          <w:u w:val="single"/>
          <w:lang w:bidi="zh-CN"/>
        </w:rPr>
        <w:t xml:space="preserve">                </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szCs w:val="28"/>
          <w:lang w:val="zh-CN" w:bidi="zh-CN"/>
        </w:rPr>
        <w:t>如果甲方变更通讯方式或联系人，需提前七日书面通知乙方。</w:t>
      </w:r>
    </w:p>
    <w:p w:rsidR="00E97C2F" w:rsidRDefault="00F20A73">
      <w:pPr>
        <w:tabs>
          <w:tab w:val="left" w:pos="1785"/>
        </w:tabs>
        <w:autoSpaceDE w:val="0"/>
        <w:autoSpaceDN w:val="0"/>
        <w:spacing w:line="520" w:lineRule="exact"/>
        <w:ind w:firstLine="562"/>
        <w:rPr>
          <w:rFonts w:ascii="Times New Roman" w:hAnsi="Times New Roman"/>
          <w:sz w:val="10"/>
          <w:szCs w:val="28"/>
          <w:lang w:val="zh-CN" w:bidi="zh-CN"/>
        </w:rPr>
      </w:pPr>
      <w:r>
        <w:rPr>
          <w:rFonts w:ascii="Times New Roman" w:hAnsi="Times New Roman" w:hint="eastAsia"/>
          <w:b/>
          <w:szCs w:val="28"/>
          <w:lang w:val="zh-CN" w:bidi="zh-CN"/>
        </w:rPr>
        <w:t>第八条</w:t>
      </w:r>
      <w:r>
        <w:rPr>
          <w:rFonts w:ascii="Times New Roman" w:hAnsi="Times New Roman"/>
          <w:b/>
          <w:szCs w:val="28"/>
          <w:lang w:val="zh-CN" w:bidi="zh-CN"/>
        </w:rPr>
        <w:tab/>
      </w:r>
      <w:r>
        <w:rPr>
          <w:rFonts w:ascii="Times New Roman" w:hAnsi="Times New Roman" w:hint="eastAsia"/>
          <w:szCs w:val="28"/>
          <w:lang w:val="zh-CN" w:bidi="zh-CN"/>
        </w:rPr>
        <w:t>因履行</w:t>
      </w:r>
      <w:r>
        <w:rPr>
          <w:rFonts w:ascii="Times New Roman" w:hAnsi="Times New Roman" w:hint="eastAsia"/>
          <w:szCs w:val="28"/>
          <w:lang w:val="zh-CN" w:bidi="zh-CN"/>
        </w:rPr>
        <w:t>本</w:t>
      </w:r>
      <w:r>
        <w:rPr>
          <w:rFonts w:ascii="Times New Roman" w:hAnsi="Times New Roman" w:hint="eastAsia"/>
          <w:szCs w:val="28"/>
          <w:lang w:val="zh-CN" w:bidi="zh-CN"/>
        </w:rPr>
        <w:t>合同发</w:t>
      </w:r>
      <w:r>
        <w:rPr>
          <w:rFonts w:ascii="Times New Roman" w:hAnsi="Times New Roman" w:hint="eastAsia"/>
          <w:szCs w:val="28"/>
          <w:lang w:val="zh-CN" w:bidi="zh-CN"/>
        </w:rPr>
        <w:t>生</w:t>
      </w:r>
      <w:r>
        <w:rPr>
          <w:rFonts w:ascii="Times New Roman" w:hAnsi="Times New Roman" w:hint="eastAsia"/>
          <w:szCs w:val="28"/>
          <w:lang w:val="zh-CN" w:bidi="zh-CN"/>
        </w:rPr>
        <w:t>争议</w:t>
      </w:r>
      <w:r>
        <w:rPr>
          <w:rFonts w:ascii="Times New Roman" w:hAnsi="Times New Roman" w:hint="eastAsia"/>
          <w:szCs w:val="28"/>
          <w:lang w:val="zh-CN" w:bidi="zh-CN"/>
        </w:rPr>
        <w:t>，双</w:t>
      </w:r>
      <w:r>
        <w:rPr>
          <w:rFonts w:ascii="Times New Roman" w:hAnsi="Times New Roman" w:hint="eastAsia"/>
          <w:szCs w:val="28"/>
          <w:lang w:val="zh-CN" w:bidi="zh-CN"/>
        </w:rPr>
        <w:t>方应友</w:t>
      </w:r>
      <w:r>
        <w:rPr>
          <w:rFonts w:ascii="Times New Roman" w:hAnsi="Times New Roman" w:hint="eastAsia"/>
          <w:szCs w:val="28"/>
          <w:lang w:val="zh-CN" w:bidi="zh-CN"/>
        </w:rPr>
        <w:t>好</w:t>
      </w:r>
      <w:r>
        <w:rPr>
          <w:rFonts w:ascii="Times New Roman" w:hAnsi="Times New Roman" w:hint="eastAsia"/>
          <w:szCs w:val="28"/>
          <w:lang w:val="zh-CN" w:bidi="zh-CN"/>
        </w:rPr>
        <w:t>协商</w:t>
      </w:r>
      <w:r>
        <w:rPr>
          <w:rFonts w:ascii="Times New Roman" w:hAnsi="Times New Roman" w:hint="eastAsia"/>
          <w:szCs w:val="28"/>
          <w:lang w:val="zh-CN" w:bidi="zh-CN"/>
        </w:rPr>
        <w:t>；协</w:t>
      </w:r>
      <w:r>
        <w:rPr>
          <w:rFonts w:ascii="Times New Roman" w:hAnsi="Times New Roman" w:hint="eastAsia"/>
          <w:szCs w:val="28"/>
          <w:lang w:val="zh-CN" w:bidi="zh-CN"/>
        </w:rPr>
        <w:t>商不成的</w:t>
      </w:r>
      <w:r>
        <w:rPr>
          <w:rFonts w:ascii="Times New Roman" w:hAnsi="Times New Roman" w:hint="eastAsia"/>
          <w:szCs w:val="28"/>
          <w:lang w:val="zh-CN" w:bidi="zh-CN"/>
        </w:rPr>
        <w:t>，可选</w:t>
      </w:r>
      <w:r>
        <w:rPr>
          <w:rFonts w:ascii="Times New Roman" w:hAnsi="Times New Roman" w:hint="eastAsia"/>
          <w:szCs w:val="28"/>
          <w:lang w:val="zh-CN" w:bidi="zh-CN"/>
        </w:rPr>
        <w:t>择下列第（</w:t>
      </w:r>
      <w:r>
        <w:rPr>
          <w:rFonts w:ascii="Times New Roman" w:hAnsi="Times New Roman"/>
          <w:szCs w:val="28"/>
          <w:lang w:bidi="zh-CN"/>
        </w:rPr>
        <w:t>1</w:t>
      </w:r>
      <w:r>
        <w:rPr>
          <w:rFonts w:ascii="Times New Roman" w:hAnsi="Times New Roman" w:hint="eastAsia"/>
          <w:szCs w:val="28"/>
          <w:lang w:val="zh-CN" w:bidi="zh-CN"/>
        </w:rPr>
        <w:t>）种方</w:t>
      </w:r>
      <w:r>
        <w:rPr>
          <w:rFonts w:ascii="Times New Roman" w:hAnsi="Times New Roman" w:hint="eastAsia"/>
          <w:szCs w:val="28"/>
          <w:lang w:val="zh-CN" w:bidi="zh-CN"/>
        </w:rPr>
        <w:t>式</w:t>
      </w:r>
      <w:r>
        <w:rPr>
          <w:rFonts w:ascii="Times New Roman" w:hAnsi="Times New Roman" w:hint="eastAsia"/>
          <w:szCs w:val="28"/>
          <w:lang w:val="zh-CN" w:bidi="zh-CN"/>
        </w:rPr>
        <w:t>解决。</w:t>
      </w:r>
    </w:p>
    <w:p w:rsidR="00E97C2F" w:rsidRDefault="00F20A73">
      <w:pPr>
        <w:autoSpaceDE w:val="0"/>
        <w:autoSpaceDN w:val="0"/>
        <w:spacing w:line="520" w:lineRule="exact"/>
        <w:ind w:firstLine="560"/>
        <w:rPr>
          <w:rFonts w:ascii="Times New Roman" w:hAnsi="Times New Roman"/>
          <w:szCs w:val="28"/>
          <w:lang w:val="zh-CN" w:bidi="zh-CN"/>
        </w:rPr>
      </w:pPr>
      <w:r>
        <w:rPr>
          <w:rFonts w:ascii="Times New Roman" w:hAnsi="Times New Roman" w:hint="eastAsia"/>
          <w:szCs w:val="28"/>
          <w:lang w:val="zh-CN" w:bidi="zh-CN"/>
        </w:rPr>
        <w:t>（</w:t>
      </w:r>
      <w:r>
        <w:rPr>
          <w:rFonts w:ascii="Times New Roman" w:hAnsi="Times New Roman"/>
          <w:szCs w:val="28"/>
          <w:lang w:bidi="zh-CN"/>
        </w:rPr>
        <w:t>1</w:t>
      </w:r>
      <w:r>
        <w:rPr>
          <w:rFonts w:ascii="Times New Roman" w:hAnsi="Times New Roman" w:hint="eastAsia"/>
          <w:szCs w:val="28"/>
          <w:lang w:val="zh-CN" w:bidi="zh-CN"/>
        </w:rPr>
        <w:t>）提交海南</w:t>
      </w:r>
      <w:r>
        <w:rPr>
          <w:rFonts w:ascii="Times New Roman" w:hAnsi="Times New Roman" w:hint="eastAsia"/>
          <w:szCs w:val="28"/>
          <w:lang w:bidi="zh-CN"/>
        </w:rPr>
        <w:t>国际仲裁院</w:t>
      </w:r>
      <w:r>
        <w:rPr>
          <w:rFonts w:ascii="Times New Roman" w:hAnsi="Times New Roman" w:hint="eastAsia"/>
          <w:szCs w:val="28"/>
          <w:lang w:val="zh-CN" w:bidi="zh-CN"/>
        </w:rPr>
        <w:t>仲裁；</w:t>
      </w:r>
    </w:p>
    <w:p w:rsidR="00E97C2F" w:rsidRDefault="00F20A73">
      <w:pPr>
        <w:autoSpaceDE w:val="0"/>
        <w:autoSpaceDN w:val="0"/>
        <w:spacing w:line="520" w:lineRule="exact"/>
        <w:ind w:firstLine="560"/>
        <w:rPr>
          <w:rFonts w:ascii="Times New Roman" w:hAnsi="Times New Roman"/>
          <w:szCs w:val="28"/>
          <w:lang w:bidi="zh-CN"/>
        </w:rPr>
      </w:pPr>
      <w:r>
        <w:rPr>
          <w:rFonts w:ascii="Times New Roman" w:hAnsi="Times New Roman" w:hint="eastAsia"/>
          <w:szCs w:val="28"/>
          <w:lang w:val="zh-CN" w:bidi="zh-CN"/>
        </w:rPr>
        <w:t>（</w:t>
      </w:r>
      <w:r>
        <w:rPr>
          <w:rFonts w:ascii="Times New Roman" w:hAnsi="Times New Roman"/>
          <w:szCs w:val="28"/>
          <w:lang w:bidi="zh-CN"/>
        </w:rPr>
        <w:t>2</w:t>
      </w:r>
      <w:r>
        <w:rPr>
          <w:rFonts w:ascii="Times New Roman" w:hAnsi="Times New Roman" w:hint="eastAsia"/>
          <w:szCs w:val="28"/>
          <w:lang w:val="zh-CN" w:bidi="zh-CN"/>
        </w:rPr>
        <w:t>）向</w:t>
      </w:r>
      <w:r>
        <w:rPr>
          <w:rFonts w:ascii="Times New Roman" w:hAnsi="Times New Roman" w:hint="eastAsia"/>
          <w:szCs w:val="28"/>
          <w:lang w:bidi="zh-CN"/>
        </w:rPr>
        <w:t>甲方所在地</w:t>
      </w:r>
      <w:r>
        <w:rPr>
          <w:rFonts w:ascii="Times New Roman" w:hAnsi="Times New Roman" w:hint="eastAsia"/>
          <w:szCs w:val="28"/>
          <w:lang w:val="zh-CN" w:bidi="zh-CN"/>
        </w:rPr>
        <w:t>人民法院提起诉讼。</w:t>
      </w:r>
    </w:p>
    <w:p w:rsidR="00E97C2F" w:rsidRDefault="00F20A73">
      <w:pPr>
        <w:tabs>
          <w:tab w:val="left" w:pos="1785"/>
          <w:tab w:val="left" w:pos="3746"/>
        </w:tabs>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w:t>
      </w:r>
      <w:r>
        <w:rPr>
          <w:rFonts w:ascii="Times New Roman" w:hAnsi="Times New Roman" w:hint="eastAsia"/>
          <w:b/>
          <w:szCs w:val="28"/>
          <w:lang w:bidi="zh-CN"/>
        </w:rPr>
        <w:t>九</w:t>
      </w:r>
      <w:r>
        <w:rPr>
          <w:rFonts w:ascii="Times New Roman" w:hAnsi="Times New Roman"/>
          <w:b/>
          <w:szCs w:val="28"/>
          <w:lang w:val="zh-CN" w:bidi="zh-CN"/>
        </w:rPr>
        <w:t>条</w:t>
      </w:r>
      <w:r>
        <w:rPr>
          <w:rFonts w:ascii="Times New Roman" w:hAnsi="Times New Roman"/>
          <w:b/>
          <w:szCs w:val="28"/>
          <w:lang w:val="zh-CN" w:bidi="zh-CN"/>
        </w:rPr>
        <w:tab/>
      </w:r>
      <w:r>
        <w:rPr>
          <w:rFonts w:ascii="Times New Roman" w:hAnsi="Times New Roman"/>
          <w:szCs w:val="28"/>
          <w:lang w:val="zh-CN" w:bidi="zh-CN"/>
        </w:rPr>
        <w:t>本合同</w:t>
      </w:r>
      <w:r>
        <w:rPr>
          <w:rFonts w:ascii="Times New Roman" w:hAnsi="Times New Roman"/>
          <w:szCs w:val="28"/>
          <w:lang w:val="zh-CN" w:bidi="zh-CN"/>
        </w:rPr>
        <w:t>一</w:t>
      </w:r>
      <w:r>
        <w:rPr>
          <w:rFonts w:ascii="Times New Roman" w:hAnsi="Times New Roman"/>
          <w:szCs w:val="28"/>
          <w:lang w:val="zh-CN" w:bidi="zh-CN"/>
        </w:rPr>
        <w:t>式</w:t>
      </w:r>
      <w:r>
        <w:rPr>
          <w:rFonts w:ascii="Times New Roman" w:hAnsi="Times New Roman"/>
          <w:szCs w:val="28"/>
          <w:u w:val="single"/>
          <w:lang w:val="zh-CN" w:bidi="zh-CN"/>
        </w:rPr>
        <w:t xml:space="preserve"> </w:t>
      </w:r>
      <w:r>
        <w:rPr>
          <w:rFonts w:ascii="Times New Roman" w:hAnsi="Times New Roman" w:hint="eastAsia"/>
          <w:szCs w:val="28"/>
          <w:u w:val="single"/>
          <w:lang w:val="zh-CN" w:bidi="zh-CN"/>
        </w:rPr>
        <w:t>肆</w:t>
      </w:r>
      <w:r>
        <w:rPr>
          <w:rFonts w:ascii="Times New Roman" w:hAnsi="Times New Roman"/>
          <w:szCs w:val="28"/>
          <w:u w:val="single"/>
          <w:lang w:val="zh-CN" w:bidi="zh-CN"/>
        </w:rPr>
        <w:tab/>
      </w:r>
      <w:r>
        <w:rPr>
          <w:rFonts w:ascii="Times New Roman" w:hAnsi="Times New Roman"/>
          <w:szCs w:val="28"/>
          <w:lang w:val="zh-CN" w:bidi="zh-CN"/>
        </w:rPr>
        <w:t>份</w:t>
      </w:r>
      <w:r>
        <w:rPr>
          <w:rFonts w:ascii="Times New Roman" w:hAnsi="Times New Roman"/>
          <w:szCs w:val="28"/>
          <w:lang w:val="zh-CN" w:bidi="zh-CN"/>
        </w:rPr>
        <w:t>，</w:t>
      </w:r>
      <w:r>
        <w:rPr>
          <w:rFonts w:ascii="Times New Roman" w:hAnsi="Times New Roman"/>
          <w:szCs w:val="28"/>
          <w:lang w:val="zh-CN" w:bidi="zh-CN"/>
        </w:rPr>
        <w:t>双方</w:t>
      </w:r>
      <w:r>
        <w:rPr>
          <w:rFonts w:ascii="Times New Roman" w:hAnsi="Times New Roman"/>
          <w:szCs w:val="28"/>
          <w:lang w:val="zh-CN" w:bidi="zh-CN"/>
        </w:rPr>
        <w:t>各</w:t>
      </w:r>
      <w:r>
        <w:rPr>
          <w:rFonts w:ascii="Times New Roman" w:hAnsi="Times New Roman"/>
          <w:szCs w:val="28"/>
          <w:lang w:val="zh-CN" w:bidi="zh-CN"/>
        </w:rPr>
        <w:t>执</w:t>
      </w:r>
      <w:r>
        <w:rPr>
          <w:rFonts w:ascii="Times New Roman" w:hAnsi="Times New Roman"/>
          <w:szCs w:val="28"/>
          <w:u w:val="single"/>
          <w:lang w:val="zh-CN" w:bidi="zh-CN"/>
        </w:rPr>
        <w:t xml:space="preserve"> </w:t>
      </w:r>
      <w:r>
        <w:rPr>
          <w:rFonts w:ascii="Times New Roman" w:hAnsi="Times New Roman" w:hint="eastAsia"/>
          <w:szCs w:val="28"/>
          <w:u w:val="single"/>
          <w:lang w:val="zh-CN" w:bidi="zh-CN"/>
        </w:rPr>
        <w:t>贰</w:t>
      </w:r>
      <w:r>
        <w:rPr>
          <w:rFonts w:ascii="Times New Roman" w:hAnsi="Times New Roman"/>
          <w:szCs w:val="28"/>
          <w:lang w:val="zh-CN" w:bidi="zh-CN"/>
        </w:rPr>
        <w:t>份</w:t>
      </w:r>
      <w:r>
        <w:rPr>
          <w:rFonts w:ascii="Times New Roman" w:hAnsi="Times New Roman"/>
          <w:szCs w:val="28"/>
          <w:lang w:val="zh-CN" w:bidi="zh-CN"/>
        </w:rPr>
        <w:t>，</w:t>
      </w:r>
      <w:r>
        <w:rPr>
          <w:rFonts w:ascii="Times New Roman" w:hAnsi="Times New Roman"/>
          <w:szCs w:val="28"/>
          <w:lang w:val="zh-CN" w:bidi="zh-CN"/>
        </w:rPr>
        <w:t>自双</w:t>
      </w:r>
      <w:r>
        <w:rPr>
          <w:rFonts w:ascii="Times New Roman" w:hAnsi="Times New Roman"/>
          <w:szCs w:val="28"/>
          <w:lang w:val="zh-CN" w:bidi="zh-CN"/>
        </w:rPr>
        <w:t>方</w:t>
      </w:r>
      <w:r>
        <w:rPr>
          <w:rFonts w:ascii="Times New Roman" w:hAnsi="Times New Roman"/>
          <w:szCs w:val="28"/>
          <w:lang w:val="zh-CN" w:bidi="zh-CN"/>
        </w:rPr>
        <w:t>签字盖</w:t>
      </w:r>
      <w:r>
        <w:rPr>
          <w:rFonts w:ascii="Times New Roman" w:hAnsi="Times New Roman"/>
          <w:szCs w:val="28"/>
          <w:lang w:val="zh-CN" w:bidi="zh-CN"/>
        </w:rPr>
        <w:t>章</w:t>
      </w:r>
      <w:r>
        <w:rPr>
          <w:rFonts w:ascii="Times New Roman" w:hAnsi="Times New Roman"/>
          <w:szCs w:val="28"/>
          <w:lang w:val="zh-CN" w:bidi="zh-CN"/>
        </w:rPr>
        <w:t>之日</w:t>
      </w:r>
      <w:r>
        <w:rPr>
          <w:rFonts w:ascii="Times New Roman" w:hAnsi="Times New Roman"/>
          <w:szCs w:val="28"/>
          <w:lang w:val="zh-CN" w:bidi="zh-CN"/>
        </w:rPr>
        <w:t>起</w:t>
      </w:r>
      <w:r>
        <w:rPr>
          <w:rFonts w:ascii="Times New Roman" w:hAnsi="Times New Roman"/>
          <w:szCs w:val="28"/>
          <w:lang w:val="zh-CN" w:bidi="zh-CN"/>
        </w:rPr>
        <w:t>生效。</w:t>
      </w:r>
    </w:p>
    <w:p w:rsidR="00E97C2F" w:rsidRDefault="00F20A73">
      <w:pPr>
        <w:tabs>
          <w:tab w:val="left" w:pos="1785"/>
        </w:tabs>
        <w:autoSpaceDE w:val="0"/>
        <w:autoSpaceDN w:val="0"/>
        <w:spacing w:line="520" w:lineRule="exact"/>
        <w:ind w:firstLine="562"/>
        <w:rPr>
          <w:rFonts w:ascii="Times New Roman" w:hAnsi="Times New Roman"/>
          <w:szCs w:val="28"/>
          <w:lang w:val="zh-CN" w:bidi="zh-CN"/>
        </w:rPr>
      </w:pPr>
      <w:r>
        <w:rPr>
          <w:rFonts w:ascii="Times New Roman" w:hAnsi="Times New Roman"/>
          <w:b/>
          <w:szCs w:val="28"/>
          <w:lang w:val="zh-CN" w:bidi="zh-CN"/>
        </w:rPr>
        <w:t>第十条</w:t>
      </w:r>
      <w:r>
        <w:rPr>
          <w:rFonts w:ascii="Times New Roman" w:hAnsi="Times New Roman"/>
          <w:b/>
          <w:szCs w:val="28"/>
          <w:lang w:val="zh-CN" w:bidi="zh-CN"/>
        </w:rPr>
        <w:tab/>
      </w:r>
      <w:r>
        <w:rPr>
          <w:rFonts w:ascii="Times New Roman" w:hAnsi="Times New Roman"/>
          <w:szCs w:val="28"/>
          <w:lang w:val="zh-CN" w:bidi="zh-CN"/>
        </w:rPr>
        <w:t>本</w:t>
      </w:r>
      <w:r>
        <w:rPr>
          <w:rFonts w:ascii="Times New Roman" w:hAnsi="Times New Roman"/>
          <w:szCs w:val="28"/>
          <w:lang w:val="zh-CN" w:bidi="zh-CN"/>
        </w:rPr>
        <w:t>合同</w:t>
      </w:r>
      <w:r>
        <w:rPr>
          <w:rFonts w:ascii="Times New Roman" w:hAnsi="Times New Roman"/>
          <w:szCs w:val="28"/>
          <w:lang w:val="zh-CN" w:bidi="zh-CN"/>
        </w:rPr>
        <w:t>所有</w:t>
      </w:r>
      <w:r>
        <w:rPr>
          <w:rFonts w:ascii="Times New Roman" w:hAnsi="Times New Roman"/>
          <w:szCs w:val="28"/>
          <w:lang w:val="zh-CN" w:bidi="zh-CN"/>
        </w:rPr>
        <w:t>条款均</w:t>
      </w:r>
      <w:r>
        <w:rPr>
          <w:rFonts w:ascii="Times New Roman" w:hAnsi="Times New Roman"/>
          <w:szCs w:val="28"/>
          <w:lang w:val="zh-CN" w:bidi="zh-CN"/>
        </w:rPr>
        <w:t>属</w:t>
      </w:r>
      <w:r>
        <w:rPr>
          <w:rFonts w:ascii="Times New Roman" w:hAnsi="Times New Roman"/>
          <w:szCs w:val="28"/>
          <w:lang w:val="zh-CN" w:bidi="zh-CN"/>
        </w:rPr>
        <w:t>双方</w:t>
      </w:r>
      <w:r>
        <w:rPr>
          <w:rFonts w:ascii="Times New Roman" w:hAnsi="Times New Roman"/>
          <w:szCs w:val="28"/>
          <w:lang w:val="zh-CN" w:bidi="zh-CN"/>
        </w:rPr>
        <w:t>平等</w:t>
      </w:r>
      <w:r>
        <w:rPr>
          <w:rFonts w:ascii="Times New Roman" w:hAnsi="Times New Roman"/>
          <w:szCs w:val="28"/>
          <w:lang w:val="zh-CN" w:bidi="zh-CN"/>
        </w:rPr>
        <w:t>且完全</w:t>
      </w:r>
      <w:r>
        <w:rPr>
          <w:rFonts w:ascii="Times New Roman" w:hAnsi="Times New Roman"/>
          <w:szCs w:val="28"/>
          <w:lang w:val="zh-CN" w:bidi="zh-CN"/>
        </w:rPr>
        <w:t>协</w:t>
      </w:r>
      <w:r>
        <w:rPr>
          <w:rFonts w:ascii="Times New Roman" w:hAnsi="Times New Roman"/>
          <w:szCs w:val="28"/>
          <w:lang w:val="zh-CN" w:bidi="zh-CN"/>
        </w:rPr>
        <w:t>商一</w:t>
      </w:r>
      <w:r>
        <w:rPr>
          <w:rFonts w:ascii="Times New Roman" w:hAnsi="Times New Roman"/>
          <w:szCs w:val="28"/>
          <w:lang w:val="zh-CN" w:bidi="zh-CN"/>
        </w:rPr>
        <w:t>致而</w:t>
      </w:r>
      <w:r>
        <w:rPr>
          <w:rFonts w:ascii="Times New Roman" w:hAnsi="Times New Roman"/>
          <w:szCs w:val="28"/>
          <w:lang w:val="zh-CN" w:bidi="zh-CN"/>
        </w:rPr>
        <w:t>达成。</w:t>
      </w:r>
    </w:p>
    <w:p w:rsidR="00E97C2F" w:rsidRDefault="00F20A73">
      <w:pPr>
        <w:tabs>
          <w:tab w:val="left" w:pos="2066"/>
        </w:tabs>
        <w:autoSpaceDE w:val="0"/>
        <w:autoSpaceDN w:val="0"/>
        <w:spacing w:line="520" w:lineRule="exact"/>
        <w:ind w:firstLine="562"/>
        <w:rPr>
          <w:rFonts w:ascii="Times New Roman" w:hAnsi="Times New Roman"/>
          <w:sz w:val="11"/>
          <w:szCs w:val="28"/>
          <w:lang w:val="zh-CN" w:bidi="zh-CN"/>
        </w:rPr>
      </w:pPr>
      <w:r>
        <w:rPr>
          <w:rFonts w:ascii="Times New Roman" w:hAnsi="Times New Roman"/>
          <w:b/>
          <w:szCs w:val="28"/>
          <w:lang w:val="zh-CN" w:bidi="zh-CN"/>
        </w:rPr>
        <w:t>第十</w:t>
      </w:r>
      <w:r>
        <w:rPr>
          <w:rFonts w:ascii="Times New Roman" w:hAnsi="Times New Roman" w:hint="eastAsia"/>
          <w:b/>
          <w:szCs w:val="28"/>
          <w:lang w:bidi="zh-CN"/>
        </w:rPr>
        <w:t>一</w:t>
      </w:r>
      <w:r>
        <w:rPr>
          <w:rFonts w:ascii="Times New Roman" w:hAnsi="Times New Roman"/>
          <w:b/>
          <w:szCs w:val="28"/>
          <w:lang w:val="zh-CN" w:bidi="zh-CN"/>
        </w:rPr>
        <w:t>条</w:t>
      </w:r>
      <w:r>
        <w:rPr>
          <w:rFonts w:ascii="Times New Roman" w:hAnsi="Times New Roman"/>
          <w:b/>
          <w:szCs w:val="28"/>
          <w:lang w:val="zh-CN" w:bidi="zh-CN"/>
        </w:rPr>
        <w:tab/>
      </w:r>
      <w:r>
        <w:rPr>
          <w:rFonts w:ascii="Times New Roman" w:hAnsi="Times New Roman"/>
          <w:szCs w:val="28"/>
          <w:lang w:val="zh-CN" w:bidi="zh-CN"/>
        </w:rPr>
        <w:t>未尽</w:t>
      </w:r>
      <w:r>
        <w:rPr>
          <w:rFonts w:ascii="Times New Roman" w:hAnsi="Times New Roman"/>
          <w:szCs w:val="28"/>
          <w:lang w:val="zh-CN" w:bidi="zh-CN"/>
        </w:rPr>
        <w:t>事</w:t>
      </w:r>
      <w:r>
        <w:rPr>
          <w:rFonts w:ascii="Times New Roman" w:hAnsi="Times New Roman"/>
          <w:szCs w:val="28"/>
          <w:lang w:val="zh-CN" w:bidi="zh-CN"/>
        </w:rPr>
        <w:t>宜，双</w:t>
      </w:r>
      <w:r>
        <w:rPr>
          <w:rFonts w:ascii="Times New Roman" w:hAnsi="Times New Roman"/>
          <w:szCs w:val="28"/>
          <w:lang w:val="zh-CN" w:bidi="zh-CN"/>
        </w:rPr>
        <w:t>方</w:t>
      </w:r>
      <w:r>
        <w:rPr>
          <w:rFonts w:ascii="Times New Roman" w:hAnsi="Times New Roman"/>
          <w:szCs w:val="28"/>
          <w:lang w:val="zh-CN" w:bidi="zh-CN"/>
        </w:rPr>
        <w:t>可在</w:t>
      </w:r>
      <w:r>
        <w:rPr>
          <w:rFonts w:ascii="Times New Roman" w:hAnsi="Times New Roman"/>
          <w:szCs w:val="28"/>
          <w:lang w:val="zh-CN" w:bidi="zh-CN"/>
        </w:rPr>
        <w:t>本条</w:t>
      </w:r>
      <w:r>
        <w:rPr>
          <w:rFonts w:ascii="Times New Roman" w:hAnsi="Times New Roman"/>
          <w:szCs w:val="28"/>
          <w:lang w:val="zh-CN" w:bidi="zh-CN"/>
        </w:rPr>
        <w:t>另行特</w:t>
      </w:r>
      <w:r>
        <w:rPr>
          <w:rFonts w:ascii="Times New Roman" w:hAnsi="Times New Roman"/>
          <w:szCs w:val="28"/>
          <w:lang w:val="zh-CN" w:bidi="zh-CN"/>
        </w:rPr>
        <w:t>别</w:t>
      </w:r>
      <w:r>
        <w:rPr>
          <w:rFonts w:ascii="Times New Roman" w:hAnsi="Times New Roman"/>
          <w:szCs w:val="28"/>
          <w:lang w:val="zh-CN" w:bidi="zh-CN"/>
        </w:rPr>
        <w:t>约定：</w:t>
      </w:r>
      <w:r>
        <w:rPr>
          <w:rFonts w:ascii="Times New Roman" w:hAnsi="Times New Roman" w:hint="eastAsia"/>
          <w:sz w:val="11"/>
          <w:szCs w:val="28"/>
          <w:lang w:val="zh-CN" w:bidi="zh-CN"/>
        </w:rPr>
        <w:t xml:space="preserve"> </w:t>
      </w:r>
    </w:p>
    <w:p w:rsidR="00E97C2F" w:rsidRDefault="00F20A73">
      <w:pPr>
        <w:tabs>
          <w:tab w:val="left" w:pos="9059"/>
        </w:tabs>
        <w:autoSpaceDE w:val="0"/>
        <w:autoSpaceDN w:val="0"/>
        <w:spacing w:line="520" w:lineRule="exact"/>
        <w:ind w:firstLine="560"/>
        <w:rPr>
          <w:rFonts w:ascii="Times New Roman" w:hAnsi="Times New Roman"/>
          <w:szCs w:val="28"/>
          <w:lang w:val="zh-CN" w:bidi="zh-CN"/>
        </w:rPr>
      </w:pPr>
      <w:r>
        <w:rPr>
          <w:rFonts w:ascii="Times New Roman" w:hAnsi="Times New Roman"/>
          <w:szCs w:val="28"/>
          <w:u w:val="single"/>
          <w:lang w:val="zh-CN" w:bidi="zh-CN"/>
        </w:rPr>
        <w:t xml:space="preserve">                              </w:t>
      </w:r>
      <w:r>
        <w:rPr>
          <w:rFonts w:ascii="Times New Roman" w:hAnsi="Times New Roman" w:hint="eastAsia"/>
          <w:szCs w:val="28"/>
          <w:u w:val="single"/>
          <w:lang w:val="zh-CN" w:bidi="zh-CN"/>
        </w:rPr>
        <w:t>/</w:t>
      </w:r>
      <w:r>
        <w:rPr>
          <w:rFonts w:ascii="Times New Roman" w:hAnsi="Times New Roman"/>
          <w:szCs w:val="28"/>
          <w:u w:val="single"/>
          <w:lang w:val="zh-CN" w:bidi="zh-CN"/>
        </w:rPr>
        <w:tab/>
      </w:r>
      <w:r>
        <w:rPr>
          <w:rFonts w:ascii="Times New Roman" w:hAnsi="Times New Roman"/>
          <w:szCs w:val="28"/>
          <w:lang w:val="zh-CN" w:bidi="zh-CN"/>
        </w:rPr>
        <w:t>。</w:t>
      </w:r>
    </w:p>
    <w:tbl>
      <w:tblPr>
        <w:tblpPr w:leftFromText="180" w:rightFromText="180" w:vertAnchor="text" w:horzAnchor="page" w:tblpX="2041" w:tblpY="632"/>
        <w:tblOverlap w:val="never"/>
        <w:tblW w:w="4971" w:type="pct"/>
        <w:tblCellMar>
          <w:left w:w="0" w:type="dxa"/>
          <w:right w:w="0" w:type="dxa"/>
        </w:tblCellMar>
        <w:tblLook w:val="04A0" w:firstRow="1" w:lastRow="0" w:firstColumn="1" w:lastColumn="0" w:noHBand="0" w:noVBand="1"/>
      </w:tblPr>
      <w:tblGrid>
        <w:gridCol w:w="4127"/>
        <w:gridCol w:w="4131"/>
      </w:tblGrid>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bidi="zh-CN"/>
              </w:rPr>
            </w:pPr>
            <w:r>
              <w:rPr>
                <w:rFonts w:ascii="Times New Roman" w:hAnsi="Times New Roman"/>
                <w:lang w:val="zh-CN" w:bidi="zh-CN"/>
              </w:rPr>
              <w:t>甲方：</w:t>
            </w:r>
            <w:r>
              <w:rPr>
                <w:rFonts w:ascii="Times New Roman" w:hAnsi="Times New Roman" w:hint="eastAsia"/>
                <w:lang w:bidi="zh-CN"/>
              </w:rPr>
              <w:t xml:space="preserve"> </w:t>
            </w:r>
          </w:p>
        </w:tc>
        <w:tc>
          <w:tcPr>
            <w:tcW w:w="2500"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乙方：</w:t>
            </w:r>
            <w:r>
              <w:rPr>
                <w:rFonts w:ascii="Times New Roman" w:hAnsi="Times New Roman" w:hint="eastAsia"/>
                <w:lang w:bidi="zh-CN"/>
              </w:rPr>
              <w:t xml:space="preserve"> </w:t>
            </w:r>
          </w:p>
        </w:tc>
      </w:tr>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bidi="zh-CN"/>
              </w:rPr>
            </w:pPr>
            <w:r>
              <w:rPr>
                <w:rFonts w:ascii="Times New Roman" w:hAnsi="Times New Roman"/>
                <w:lang w:val="zh-CN" w:bidi="zh-CN"/>
              </w:rPr>
              <w:t>法定代表人：</w:t>
            </w:r>
          </w:p>
        </w:tc>
        <w:tc>
          <w:tcPr>
            <w:tcW w:w="2500" w:type="pct"/>
          </w:tcPr>
          <w:p w:rsidR="00E97C2F" w:rsidRDefault="00F20A73">
            <w:pPr>
              <w:autoSpaceDE w:val="0"/>
              <w:autoSpaceDN w:val="0"/>
              <w:spacing w:line="520" w:lineRule="exact"/>
              <w:ind w:firstLine="560"/>
              <w:rPr>
                <w:rFonts w:ascii="Times New Roman" w:hAnsi="Times New Roman"/>
                <w:lang w:bidi="zh-CN"/>
              </w:rPr>
            </w:pPr>
            <w:r>
              <w:rPr>
                <w:rFonts w:ascii="Times New Roman" w:hAnsi="Times New Roman" w:hint="eastAsia"/>
                <w:lang w:bidi="zh-CN"/>
              </w:rPr>
              <w:t>负责</w:t>
            </w:r>
            <w:r>
              <w:rPr>
                <w:rFonts w:ascii="Times New Roman" w:hAnsi="Times New Roman"/>
                <w:lang w:val="zh-CN" w:bidi="zh-CN"/>
              </w:rPr>
              <w:t>人：</w:t>
            </w:r>
          </w:p>
        </w:tc>
      </w:tr>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地址：</w:t>
            </w:r>
            <w:r>
              <w:rPr>
                <w:rFonts w:ascii="Times New Roman" w:hAnsi="Times New Roman" w:hint="eastAsia"/>
                <w:lang w:bidi="zh-CN"/>
              </w:rPr>
              <w:t xml:space="preserve"> </w:t>
            </w:r>
          </w:p>
        </w:tc>
        <w:tc>
          <w:tcPr>
            <w:tcW w:w="2500"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地址：</w:t>
            </w:r>
          </w:p>
        </w:tc>
      </w:tr>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电话：</w:t>
            </w:r>
            <w:r>
              <w:rPr>
                <w:rFonts w:ascii="Times New Roman" w:hAnsi="Times New Roman" w:hint="eastAsia"/>
                <w:lang w:bidi="zh-CN"/>
              </w:rPr>
              <w:t xml:space="preserve"> </w:t>
            </w:r>
          </w:p>
        </w:tc>
        <w:tc>
          <w:tcPr>
            <w:tcW w:w="2500"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电话：</w:t>
            </w:r>
          </w:p>
        </w:tc>
      </w:tr>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开户行：</w:t>
            </w:r>
            <w:r>
              <w:rPr>
                <w:rFonts w:ascii="Times New Roman" w:hAnsi="Times New Roman" w:hint="eastAsia"/>
                <w:lang w:bidi="zh-CN"/>
              </w:rPr>
              <w:t xml:space="preserve"> </w:t>
            </w:r>
          </w:p>
        </w:tc>
        <w:tc>
          <w:tcPr>
            <w:tcW w:w="2500" w:type="pct"/>
          </w:tcPr>
          <w:p w:rsidR="00E97C2F" w:rsidRDefault="00F20A73">
            <w:pPr>
              <w:autoSpaceDE w:val="0"/>
              <w:autoSpaceDN w:val="0"/>
              <w:adjustRightInd w:val="0"/>
              <w:spacing w:line="520" w:lineRule="exact"/>
              <w:ind w:firstLine="560"/>
              <w:jc w:val="left"/>
              <w:rPr>
                <w:rFonts w:ascii="宋体" w:hAnsi="宋体" w:cs="仿宋_GB2312"/>
                <w:kern w:val="0"/>
                <w:szCs w:val="28"/>
                <w:lang w:val="zh-CN" w:bidi="zh-CN"/>
              </w:rPr>
            </w:pPr>
            <w:r>
              <w:rPr>
                <w:rFonts w:ascii="Times New Roman" w:hAnsi="Times New Roman"/>
                <w:kern w:val="0"/>
                <w:lang w:val="zh-CN" w:bidi="zh-CN"/>
              </w:rPr>
              <w:t>开户行：</w:t>
            </w:r>
          </w:p>
        </w:tc>
      </w:tr>
      <w:tr w:rsidR="00E97C2F">
        <w:trPr>
          <w:trHeight w:val="493"/>
        </w:trPr>
        <w:tc>
          <w:tcPr>
            <w:tcW w:w="2499"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lastRenderedPageBreak/>
              <w:t>帐号：</w:t>
            </w:r>
            <w:r>
              <w:rPr>
                <w:rFonts w:ascii="Times New Roman" w:hAnsi="Times New Roman" w:hint="eastAsia"/>
                <w:lang w:bidi="zh-CN"/>
              </w:rPr>
              <w:t xml:space="preserve"> </w:t>
            </w:r>
          </w:p>
        </w:tc>
        <w:tc>
          <w:tcPr>
            <w:tcW w:w="2500" w:type="pct"/>
          </w:tcPr>
          <w:p w:rsidR="00E97C2F" w:rsidRDefault="00F20A73">
            <w:pPr>
              <w:autoSpaceDE w:val="0"/>
              <w:autoSpaceDN w:val="0"/>
              <w:spacing w:line="520" w:lineRule="exact"/>
              <w:ind w:firstLine="560"/>
              <w:rPr>
                <w:rFonts w:ascii="Times New Roman" w:hAnsi="Times New Roman"/>
                <w:lang w:val="zh-CN" w:bidi="zh-CN"/>
              </w:rPr>
            </w:pPr>
            <w:r>
              <w:rPr>
                <w:rFonts w:ascii="Times New Roman" w:hAnsi="Times New Roman"/>
                <w:lang w:val="zh-CN" w:bidi="zh-CN"/>
              </w:rPr>
              <w:t>帐号：</w:t>
            </w:r>
          </w:p>
        </w:tc>
      </w:tr>
    </w:tbl>
    <w:p w:rsidR="00E97C2F" w:rsidRDefault="00E97C2F">
      <w:pPr>
        <w:tabs>
          <w:tab w:val="left" w:pos="7183"/>
          <w:tab w:val="left" w:pos="8162"/>
          <w:tab w:val="left" w:pos="9002"/>
        </w:tabs>
        <w:autoSpaceDE w:val="0"/>
        <w:autoSpaceDN w:val="0"/>
        <w:spacing w:line="520" w:lineRule="exact"/>
        <w:ind w:firstLineChars="0" w:firstLine="0"/>
        <w:rPr>
          <w:rFonts w:ascii="Times New Roman" w:hAnsi="Times New Roman"/>
          <w:szCs w:val="28"/>
          <w:lang w:val="zh-CN" w:bidi="zh-CN"/>
        </w:rPr>
      </w:pPr>
    </w:p>
    <w:p w:rsidR="00E97C2F" w:rsidRDefault="00F20A73">
      <w:pPr>
        <w:tabs>
          <w:tab w:val="left" w:pos="7183"/>
          <w:tab w:val="left" w:pos="8162"/>
          <w:tab w:val="left" w:pos="9002"/>
        </w:tabs>
        <w:autoSpaceDE w:val="0"/>
        <w:autoSpaceDN w:val="0"/>
        <w:spacing w:line="520" w:lineRule="exact"/>
        <w:ind w:firstLineChars="0" w:firstLine="0"/>
        <w:jc w:val="right"/>
        <w:rPr>
          <w:rFonts w:ascii="Times New Roman" w:hAnsi="Times New Roman"/>
          <w:sz w:val="25"/>
          <w:szCs w:val="28"/>
          <w:lang w:val="zh-CN" w:bidi="zh-CN"/>
        </w:rPr>
      </w:pPr>
      <w:r>
        <w:rPr>
          <w:rFonts w:ascii="Times New Roman" w:hAnsi="Times New Roman"/>
          <w:szCs w:val="28"/>
          <w:lang w:val="zh-CN" w:bidi="zh-CN"/>
        </w:rPr>
        <w:t>签约日</w:t>
      </w:r>
      <w:r>
        <w:rPr>
          <w:rFonts w:ascii="Times New Roman" w:hAnsi="Times New Roman"/>
          <w:szCs w:val="28"/>
          <w:lang w:val="zh-CN" w:bidi="zh-CN"/>
        </w:rPr>
        <w:t>期</w:t>
      </w:r>
      <w:r>
        <w:rPr>
          <w:rFonts w:ascii="Times New Roman" w:hAnsi="Times New Roman"/>
          <w:szCs w:val="28"/>
          <w:lang w:val="zh-CN" w:bidi="zh-CN"/>
        </w:rPr>
        <w:t>：</w:t>
      </w:r>
      <w:r>
        <w:rPr>
          <w:rFonts w:ascii="Times New Roman" w:hAnsi="Times New Roman" w:hint="eastAsia"/>
          <w:szCs w:val="28"/>
          <w:lang w:bidi="zh-CN"/>
        </w:rPr>
        <w:t xml:space="preserve">     </w:t>
      </w:r>
      <w:r>
        <w:rPr>
          <w:rFonts w:ascii="Times New Roman" w:hAnsi="Times New Roman" w:hint="eastAsia"/>
          <w:szCs w:val="28"/>
          <w:lang w:bidi="zh-CN"/>
        </w:rPr>
        <w:t xml:space="preserve"> </w:t>
      </w:r>
      <w:r>
        <w:rPr>
          <w:rFonts w:ascii="Times New Roman" w:hAnsi="Times New Roman"/>
          <w:szCs w:val="28"/>
          <w:lang w:val="zh-CN" w:bidi="zh-CN"/>
        </w:rPr>
        <w:t>年</w:t>
      </w:r>
      <w:r>
        <w:rPr>
          <w:rFonts w:ascii="Times New Roman" w:hAnsi="Times New Roman" w:hint="eastAsia"/>
          <w:szCs w:val="28"/>
          <w:lang w:bidi="zh-CN"/>
        </w:rPr>
        <w:t xml:space="preserve"> </w:t>
      </w:r>
      <w:r>
        <w:rPr>
          <w:rFonts w:ascii="Times New Roman" w:hAnsi="Times New Roman" w:hint="eastAsia"/>
          <w:szCs w:val="28"/>
          <w:lang w:bidi="zh-CN"/>
        </w:rPr>
        <w:t xml:space="preserve">   </w:t>
      </w:r>
      <w:r>
        <w:rPr>
          <w:rFonts w:ascii="Times New Roman" w:hAnsi="Times New Roman" w:hint="eastAsia"/>
          <w:szCs w:val="28"/>
          <w:lang w:bidi="zh-CN"/>
        </w:rPr>
        <w:t xml:space="preserve"> </w:t>
      </w:r>
      <w:r>
        <w:rPr>
          <w:rFonts w:ascii="Times New Roman" w:hAnsi="Times New Roman"/>
          <w:szCs w:val="28"/>
          <w:lang w:val="zh-CN" w:bidi="zh-CN"/>
        </w:rPr>
        <w:t>月</w:t>
      </w:r>
      <w:r>
        <w:rPr>
          <w:rFonts w:ascii="Times New Roman" w:hAnsi="Times New Roman" w:hint="eastAsia"/>
          <w:szCs w:val="28"/>
          <w:lang w:bidi="zh-CN"/>
        </w:rPr>
        <w:t xml:space="preserve">    </w:t>
      </w:r>
      <w:r>
        <w:rPr>
          <w:rFonts w:ascii="Times New Roman" w:hAnsi="Times New Roman" w:hint="eastAsia"/>
          <w:szCs w:val="28"/>
          <w:lang w:bidi="zh-CN"/>
        </w:rPr>
        <w:t>日</w:t>
      </w:r>
      <w:r>
        <w:rPr>
          <w:rFonts w:ascii="Times New Roman" w:hAnsi="Times New Roman" w:hint="eastAsia"/>
          <w:szCs w:val="28"/>
          <w:lang w:bidi="zh-CN"/>
        </w:rPr>
        <w:t xml:space="preserve"> </w:t>
      </w:r>
      <w:r>
        <w:rPr>
          <w:rFonts w:ascii="Times New Roman" w:hAnsi="Times New Roman"/>
          <w:szCs w:val="28"/>
          <w:lang w:val="zh-CN" w:bidi="zh-CN"/>
        </w:rPr>
        <w:tab/>
      </w:r>
    </w:p>
    <w:p w:rsidR="00E97C2F" w:rsidRDefault="00F20A73">
      <w:pPr>
        <w:autoSpaceDE w:val="0"/>
        <w:autoSpaceDN w:val="0"/>
        <w:spacing w:line="520" w:lineRule="exact"/>
        <w:ind w:firstLine="560"/>
      </w:pPr>
      <w:r>
        <w:rPr>
          <w:rFonts w:ascii="Times New Roman" w:hAnsi="Times New Roman"/>
          <w:szCs w:val="28"/>
          <w:lang w:val="zh-CN" w:bidi="zh-CN"/>
        </w:rPr>
        <w:t>海南省法律服务监督投诉电话：（</w:t>
      </w:r>
      <w:r>
        <w:rPr>
          <w:rFonts w:ascii="Times New Roman" w:hAnsi="Times New Roman"/>
          <w:szCs w:val="28"/>
          <w:lang w:val="zh-CN" w:bidi="zh-CN"/>
        </w:rPr>
        <w:t>0898</w:t>
      </w:r>
      <w:r>
        <w:rPr>
          <w:rFonts w:ascii="Times New Roman" w:hAnsi="Times New Roman"/>
          <w:szCs w:val="28"/>
          <w:lang w:val="zh-CN" w:bidi="zh-CN"/>
        </w:rPr>
        <w:t>）</w:t>
      </w:r>
      <w:r>
        <w:rPr>
          <w:rFonts w:ascii="Times New Roman" w:hAnsi="Times New Roman"/>
          <w:szCs w:val="28"/>
          <w:lang w:val="zh-CN" w:bidi="zh-CN"/>
        </w:rPr>
        <w:t>65919080</w:t>
      </w:r>
      <w:r>
        <w:rPr>
          <w:rFonts w:ascii="Times New Roman" w:hAnsi="Times New Roman"/>
          <w:szCs w:val="28"/>
          <w:lang w:val="zh-CN" w:bidi="zh-CN"/>
        </w:rPr>
        <w:t>、</w:t>
      </w:r>
      <w:r>
        <w:rPr>
          <w:rFonts w:ascii="Times New Roman" w:hAnsi="Times New Roman"/>
          <w:szCs w:val="28"/>
          <w:lang w:val="zh-CN" w:bidi="zh-CN"/>
        </w:rPr>
        <w:t>6616</w:t>
      </w:r>
      <w:r>
        <w:rPr>
          <w:rFonts w:ascii="Times New Roman" w:hAnsi="Times New Roman" w:hint="eastAsia"/>
          <w:szCs w:val="28"/>
          <w:lang w:bidi="zh-CN"/>
        </w:rPr>
        <w:t>2110</w:t>
      </w:r>
    </w:p>
    <w:sectPr w:rsidR="00E97C2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73" w:rsidRDefault="00F20A73">
      <w:pPr>
        <w:spacing w:line="240" w:lineRule="auto"/>
        <w:ind w:firstLine="560"/>
      </w:pPr>
      <w:r>
        <w:separator/>
      </w:r>
    </w:p>
  </w:endnote>
  <w:endnote w:type="continuationSeparator" w:id="0">
    <w:p w:rsidR="00F20A73" w:rsidRDefault="00F20A7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大标宋繁体">
    <w:altName w:val="宋体"/>
    <w:charset w:val="86"/>
    <w:family w:val="script"/>
    <w:pitch w:val="default"/>
    <w:sig w:usb0="00000000" w:usb1="00000000" w:usb2="00000000" w:usb3="00000000" w:csb0="00040000" w:csb1="00000000"/>
  </w:font>
  <w:font w:name="方正小标宋_GBK">
    <w:altName w:val="微软雅黑"/>
    <w:charset w:val="86"/>
    <w:family w:val="swiss"/>
    <w:pitch w:val="default"/>
    <w:sig w:usb0="00000000" w:usb1="00000000" w:usb2="00082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2F" w:rsidRDefault="00F20A73" w:rsidP="007A0070">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7C2F" w:rsidRDefault="00F20A73" w:rsidP="007A0070">
                          <w:pPr>
                            <w:pStyle w:val="a4"/>
                            <w:ind w:firstLine="360"/>
                          </w:pPr>
                          <w:r>
                            <w:t>第</w:t>
                          </w:r>
                          <w:r>
                            <w:t xml:space="preserve"> </w:t>
                          </w:r>
                          <w:r>
                            <w:fldChar w:fldCharType="begin"/>
                          </w:r>
                          <w:r>
                            <w:instrText xml:space="preserve"> PAGE  \* MERGEFORMAT </w:instrText>
                          </w:r>
                          <w:r>
                            <w:fldChar w:fldCharType="separate"/>
                          </w:r>
                          <w:r w:rsidR="007A0070">
                            <w:rPr>
                              <w:noProof/>
                            </w:rPr>
                            <w:t>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7A0070">
                            <w:rPr>
                              <w:noProof/>
                            </w:rPr>
                            <w:t>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97C2F" w:rsidRDefault="00F20A73" w:rsidP="007A0070">
                    <w:pPr>
                      <w:pStyle w:val="a4"/>
                      <w:ind w:firstLine="360"/>
                    </w:pPr>
                    <w:r>
                      <w:t>第</w:t>
                    </w:r>
                    <w:r>
                      <w:t xml:space="preserve"> </w:t>
                    </w:r>
                    <w:r>
                      <w:fldChar w:fldCharType="begin"/>
                    </w:r>
                    <w:r>
                      <w:instrText xml:space="preserve"> PAGE  \* MERGEFORMAT </w:instrText>
                    </w:r>
                    <w:r>
                      <w:fldChar w:fldCharType="separate"/>
                    </w:r>
                    <w:r w:rsidR="007A0070">
                      <w:rPr>
                        <w:noProof/>
                      </w:rPr>
                      <w:t>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7A0070">
                      <w:rPr>
                        <w:noProof/>
                      </w:rPr>
                      <w:t>8</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73" w:rsidRDefault="00F20A73">
      <w:pPr>
        <w:ind w:firstLine="560"/>
      </w:pPr>
      <w:r>
        <w:separator/>
      </w:r>
    </w:p>
  </w:footnote>
  <w:footnote w:type="continuationSeparator" w:id="0">
    <w:p w:rsidR="00F20A73" w:rsidRDefault="00F20A73">
      <w:pPr>
        <w:ind w:firstLine="56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nines">
    <w15:presenceInfo w15:providerId="WPS Office" w15:userId="49096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ZDk2NTFjMTc2ODA1MDY5NzYzZmVkNDIyZjM2ZjIifQ=="/>
  </w:docVars>
  <w:rsids>
    <w:rsidRoot w:val="7C1C562D"/>
    <w:rsid w:val="FF7FA154"/>
    <w:rsid w:val="007A0070"/>
    <w:rsid w:val="00E97C2F"/>
    <w:rsid w:val="00F20A73"/>
    <w:rsid w:val="09CE7899"/>
    <w:rsid w:val="0EB80B4F"/>
    <w:rsid w:val="17EF6EBC"/>
    <w:rsid w:val="23B3090A"/>
    <w:rsid w:val="2D70034D"/>
    <w:rsid w:val="353C0347"/>
    <w:rsid w:val="40370325"/>
    <w:rsid w:val="422624E2"/>
    <w:rsid w:val="59E71A6D"/>
    <w:rsid w:val="5D674DF6"/>
    <w:rsid w:val="6ABB5117"/>
    <w:rsid w:val="73772856"/>
    <w:rsid w:val="73BFD59D"/>
    <w:rsid w:val="79FE3C10"/>
    <w:rsid w:val="7C1C562D"/>
    <w:rsid w:val="7D065276"/>
    <w:rsid w:val="7EE5A91F"/>
    <w:rsid w:val="7EFFD668"/>
    <w:rsid w:val="7FC776FF"/>
    <w:rsid w:val="8FFF49DA"/>
    <w:rsid w:val="9DFBAB2F"/>
    <w:rsid w:val="ADF7FFAC"/>
    <w:rsid w:val="B6CDB472"/>
    <w:rsid w:val="D5AACE28"/>
    <w:rsid w:val="ED97BADB"/>
    <w:rsid w:val="EF257596"/>
    <w:rsid w:val="EFB72B61"/>
    <w:rsid w:val="EFF7C255"/>
    <w:rsid w:val="FA8E7D7E"/>
    <w:rsid w:val="FBF6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rFonts w:ascii="仿宋_GB2312" w:eastAsia="仿宋_GB2312" w:hAnsi="Calibr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adjustRightInd w:val="0"/>
      <w:spacing w:after="120"/>
      <w:ind w:firstLineChars="0" w:firstLine="0"/>
      <w:textAlignment w:val="baseline"/>
    </w:pPr>
    <w:rPr>
      <w:rFonts w:ascii="宋体" w:eastAsia="仿宋" w:hAnsi="Times New Roman"/>
      <w:kern w:val="0"/>
      <w:sz w:val="24"/>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Balloon Text"/>
    <w:basedOn w:val="a"/>
    <w:link w:val="Char"/>
    <w:rsid w:val="007A0070"/>
    <w:pPr>
      <w:spacing w:line="240" w:lineRule="auto"/>
    </w:pPr>
    <w:rPr>
      <w:sz w:val="18"/>
      <w:szCs w:val="18"/>
    </w:rPr>
  </w:style>
  <w:style w:type="character" w:customStyle="1" w:styleId="Char">
    <w:name w:val="批注框文本 Char"/>
    <w:basedOn w:val="a1"/>
    <w:link w:val="a6"/>
    <w:rsid w:val="007A0070"/>
    <w:rPr>
      <w:rFonts w:ascii="仿宋_GB2312"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rFonts w:ascii="仿宋_GB2312" w:eastAsia="仿宋_GB2312" w:hAnsi="Calibr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adjustRightInd w:val="0"/>
      <w:spacing w:after="120"/>
      <w:ind w:firstLineChars="0" w:firstLine="0"/>
      <w:textAlignment w:val="baseline"/>
    </w:pPr>
    <w:rPr>
      <w:rFonts w:ascii="宋体" w:eastAsia="仿宋" w:hAnsi="Times New Roman"/>
      <w:kern w:val="0"/>
      <w:sz w:val="24"/>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Balloon Text"/>
    <w:basedOn w:val="a"/>
    <w:link w:val="Char"/>
    <w:rsid w:val="007A0070"/>
    <w:pPr>
      <w:spacing w:line="240" w:lineRule="auto"/>
    </w:pPr>
    <w:rPr>
      <w:sz w:val="18"/>
      <w:szCs w:val="18"/>
    </w:rPr>
  </w:style>
  <w:style w:type="character" w:customStyle="1" w:styleId="Char">
    <w:name w:val="批注框文本 Char"/>
    <w:basedOn w:val="a1"/>
    <w:link w:val="a6"/>
    <w:rsid w:val="007A0070"/>
    <w:rPr>
      <w:rFonts w:ascii="仿宋_GB2312"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法立信-潘航</dc:creator>
  <cp:lastModifiedBy>mirror</cp:lastModifiedBy>
  <cp:revision>2</cp:revision>
  <dcterms:created xsi:type="dcterms:W3CDTF">2022-12-02T11:26:00Z</dcterms:created>
  <dcterms:modified xsi:type="dcterms:W3CDTF">2023-10-18T03:29:00Z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4DCCCA6D7A15435B93487EDDDAFDCC8C_13</vt:lpwstr>
  </property>
</Properties>
</file>