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海口江东新区城发·江东仕家</w:t>
      </w:r>
      <w:r>
        <w:rPr>
          <w:rFonts w:hint="eastAsia"/>
          <w:lang w:val="en-US" w:eastAsia="zh-CN"/>
        </w:rPr>
        <w:t xml:space="preserve">项目安居房资格网上       </w:t>
      </w:r>
      <w:bookmarkStart w:id="0" w:name="_GoBack"/>
      <w:bookmarkEnd w:id="0"/>
      <w:r>
        <w:rPr>
          <w:rFonts w:hint="eastAsia"/>
          <w:lang w:val="en-US" w:eastAsia="zh-CN"/>
        </w:rPr>
        <w:t>申请操作指南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现在可以通过海易办里的海安居办理安居房资格申请。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海易办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申请流程如下：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第一步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用户首先通过手机下载安装“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办”APP，打开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办APP后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，进入首页点击“全部服务”,选择住房与不动产的“海安居”，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即可进入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海南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住房保障公共门户移动端的首页。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也可以在搜索栏里直接搜索“海安居”。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2844800" cy="548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16250" cy="5842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3110" cy="6814820"/>
            <wp:effectExtent l="0" t="0" r="8890" b="5080"/>
            <wp:docPr id="4" name="图片 4" descr="77cbcce290c436a046b32d48d54a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cbcce290c436a046b32d48d54a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第二步</w:t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点击“资格申请”按钮图标，进入资格申请界面。</w:t>
      </w:r>
    </w:p>
    <w:p>
      <w:pPr>
        <w:jc w:val="left"/>
      </w:pPr>
      <w:r>
        <w:drawing>
          <wp:inline distT="0" distB="0" distL="114300" distR="114300">
            <wp:extent cx="2717800" cy="4012565"/>
            <wp:effectExtent l="0" t="0" r="10160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1,选择身份类型和保障类型并且进行下一步操作。</w:t>
      </w:r>
    </w:p>
    <w:p>
      <w:pPr>
        <w:jc w:val="left"/>
      </w:pPr>
      <w:r>
        <w:drawing>
          <wp:inline distT="0" distB="0" distL="114300" distR="114300">
            <wp:extent cx="2724150" cy="3996055"/>
            <wp:effectExtent l="0" t="0" r="3810" b="1206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2,填写基本信息，请并把基本信息页面的带星号的必填项填完才可以进入下一步。</w:t>
      </w:r>
    </w:p>
    <w:p>
      <w:pPr>
        <w:jc w:val="left"/>
      </w:pPr>
      <w:r>
        <w:drawing>
          <wp:inline distT="0" distB="0" distL="114300" distR="114300">
            <wp:extent cx="2802890" cy="3863975"/>
            <wp:effectExtent l="0" t="0" r="1270" b="698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3,进入上传要件信息页面，上传相关材料后点提交即可，另外申请提交后无法撤销或修改。</w:t>
      </w:r>
    </w:p>
    <w:p>
      <w:pPr>
        <w:jc w:val="left"/>
      </w:pPr>
      <w:r>
        <w:drawing>
          <wp:inline distT="0" distB="0" distL="114300" distR="114300">
            <wp:extent cx="2606675" cy="3801110"/>
            <wp:effectExtent l="0" t="0" r="14605" b="889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第三步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可在进度查询，我的资格随时查看进度。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48915" cy="4111625"/>
            <wp:effectExtent l="0" t="0" r="9525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732405" cy="4051935"/>
            <wp:effectExtent l="0" t="0" r="10795" b="19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另外在首页的安居房的专栏也可以查看安居房的房源信息。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43860" cy="4401820"/>
            <wp:effectExtent l="0" t="0" r="12700" b="25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013710" cy="2255520"/>
            <wp:effectExtent l="0" t="0" r="381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xNWFhNzMwZTRkZTBkOGQ5MTUwMmVlYjFkMGFlYWMifQ=="/>
  </w:docVars>
  <w:rsids>
    <w:rsidRoot w:val="5F7D7A36"/>
    <w:rsid w:val="04F838AA"/>
    <w:rsid w:val="09C37203"/>
    <w:rsid w:val="0C497A08"/>
    <w:rsid w:val="11490569"/>
    <w:rsid w:val="123D14E7"/>
    <w:rsid w:val="3ADA3064"/>
    <w:rsid w:val="3FA97BB1"/>
    <w:rsid w:val="4082012C"/>
    <w:rsid w:val="43C31F9B"/>
    <w:rsid w:val="4AE611CC"/>
    <w:rsid w:val="4F47147D"/>
    <w:rsid w:val="5F7D7A36"/>
    <w:rsid w:val="61173B96"/>
    <w:rsid w:val="66744292"/>
    <w:rsid w:val="686173D1"/>
    <w:rsid w:val="6FAC5D9F"/>
    <w:rsid w:val="7E42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1487</Words>
  <Characters>1587</Characters>
  <Lines>0</Lines>
  <Paragraphs>0</Paragraphs>
  <TotalTime>1</TotalTime>
  <ScaleCrop>false</ScaleCrop>
  <LinksUpToDate>false</LinksUpToDate>
  <CharactersWithSpaces>1587</CharactersWithSpaces>
  <Application>WPS Office_11.8.2.12055_F1E327BC-269C-435d-A152-05C5408002CA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2022-06-30T01:47:00Z</dcterms:created>
  <dc:creator>yi.</dc:creator>
  <cp:lastModifiedBy>孙华君</cp:lastModifiedBy>
  <dcterms:modified xsi:type="dcterms:W3CDTF">2024-04-30T00:53:18Z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2052-11.8.2.12055</vt:lpwstr>
  </property>
  <property fmtid="{D5CDD505-2E9C-101B-9397-08002B2CF9AE}" pid="3" name="ICV">
    <vt:lpwstr>A67CBCF039BE4FF599632BFB59C930F6_13</vt:lpwstr>
  </property>
</Properties>
</file>