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after="0" w:line="576" w:lineRule="exact"/>
        <w:ind w:firstLine="643" w:firstLineChars="200"/>
        <w:jc w:val="center"/>
        <w:rPr>
          <w:rFonts w:asciiTheme="minorEastAsia" w:hAnsiTheme="minorEastAsia" w:eastAsiaTheme="minorEastAsia" w:cstheme="minorEastAsia"/>
          <w:color w:val="auto"/>
          <w:szCs w:val="32"/>
        </w:rPr>
      </w:pPr>
      <w:r>
        <w:rPr>
          <w:rFonts w:hint="eastAsia" w:asciiTheme="minorEastAsia" w:hAnsiTheme="minorEastAsia" w:eastAsiaTheme="minorEastAsia" w:cstheme="minorEastAsia"/>
          <w:color w:val="auto"/>
          <w:szCs w:val="32"/>
        </w:rPr>
        <w:t>应征奖金支付及方案深化协议</w:t>
      </w:r>
    </w:p>
    <w:p>
      <w:pPr>
        <w:spacing w:line="576" w:lineRule="exact"/>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rPr>
        <w:t>甲方</w:t>
      </w:r>
      <w:r>
        <w:rPr>
          <w:rFonts w:hint="eastAsia" w:asciiTheme="minorEastAsia" w:hAnsiTheme="minorEastAsia" w:eastAsiaTheme="minorEastAsia" w:cstheme="minorEastAsia"/>
          <w:b/>
          <w:bCs/>
          <w:color w:val="auto"/>
          <w:sz w:val="24"/>
          <w:highlight w:val="none"/>
        </w:rPr>
        <w:t>：</w:t>
      </w:r>
      <w:r>
        <w:rPr>
          <w:rFonts w:hint="eastAsia" w:asciiTheme="minorEastAsia" w:hAnsiTheme="minorEastAsia" w:eastAsiaTheme="minorEastAsia" w:cstheme="minorEastAsia"/>
          <w:b/>
          <w:bCs/>
          <w:color w:val="auto"/>
          <w:sz w:val="24"/>
          <w:highlight w:val="none"/>
          <w:u w:val="single"/>
          <w:lang w:val="zh-CN" w:bidi="zh-CN"/>
        </w:rPr>
        <w:t>海口江东新区城市投资有限公司</w:t>
      </w:r>
      <w:r>
        <w:rPr>
          <w:rFonts w:hint="eastAsia" w:asciiTheme="minorEastAsia" w:hAnsiTheme="minorEastAsia" w:eastAsiaTheme="minorEastAsia" w:cstheme="minorEastAsia"/>
          <w:b/>
          <w:bCs/>
          <w:color w:val="auto"/>
          <w:sz w:val="24"/>
          <w:highlight w:val="none"/>
        </w:rPr>
        <w:t xml:space="preserve">                           </w:t>
      </w:r>
    </w:p>
    <w:p>
      <w:pPr>
        <w:tabs>
          <w:tab w:val="left" w:pos="2623"/>
        </w:tabs>
        <w:autoSpaceDE w:val="0"/>
        <w:autoSpaceDN w:val="0"/>
        <w:spacing w:line="576" w:lineRule="exact"/>
        <w:rPr>
          <w:rFonts w:asciiTheme="minorEastAsia" w:hAnsiTheme="minorEastAsia" w:eastAsiaTheme="minorEastAsia" w:cstheme="minorEastAsia"/>
          <w:b/>
          <w:bCs/>
          <w:color w:val="auto"/>
          <w:sz w:val="24"/>
          <w:highlight w:val="none"/>
          <w:u w:val="single"/>
          <w:lang w:val="zh-CN" w:bidi="zh-CN"/>
        </w:rPr>
      </w:pPr>
      <w:r>
        <w:rPr>
          <w:rFonts w:hint="eastAsia" w:asciiTheme="minorEastAsia" w:hAnsiTheme="minorEastAsia" w:eastAsiaTheme="minorEastAsia" w:cstheme="minorEastAsia"/>
          <w:b/>
          <w:bCs/>
          <w:color w:val="auto"/>
          <w:sz w:val="24"/>
          <w:highlight w:val="none"/>
        </w:rPr>
        <w:t>乙方：</w:t>
      </w:r>
      <w:r>
        <w:rPr>
          <w:rFonts w:hint="eastAsia" w:asciiTheme="minorEastAsia" w:hAnsiTheme="minorEastAsia" w:eastAsiaTheme="minorEastAsia" w:cstheme="minorEastAsia"/>
          <w:b/>
          <w:bCs/>
          <w:color w:val="auto"/>
          <w:sz w:val="24"/>
          <w:highlight w:val="none"/>
          <w:u w:val="single"/>
          <w:lang w:val="en-US" w:bidi="zh-CN"/>
        </w:rPr>
        <w:t>xxx</w:t>
      </w:r>
      <w:r>
        <w:rPr>
          <w:rFonts w:hint="eastAsia" w:asciiTheme="minorEastAsia" w:hAnsiTheme="minorEastAsia" w:eastAsiaTheme="minorEastAsia" w:cstheme="minorEastAsia"/>
          <w:b/>
          <w:bCs/>
          <w:color w:val="auto"/>
          <w:sz w:val="24"/>
          <w:highlight w:val="none"/>
          <w:u w:val="single"/>
          <w:lang w:val="zh-CN" w:bidi="zh-CN"/>
        </w:rPr>
        <w:t>公司</w:t>
      </w:r>
    </w:p>
    <w:p>
      <w:pPr>
        <w:pStyle w:val="2"/>
        <w:rPr>
          <w:color w:val="auto"/>
          <w:highlight w:val="none"/>
        </w:rPr>
      </w:pPr>
    </w:p>
    <w:p>
      <w:pPr>
        <w:spacing w:line="576"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Hans"/>
        </w:rPr>
        <w:t>鉴于</w:t>
      </w:r>
      <w:r>
        <w:rPr>
          <w:rFonts w:asciiTheme="minorEastAsia" w:hAnsiTheme="minorEastAsia" w:eastAsiaTheme="minorEastAsia" w:cstheme="minorEastAsia"/>
          <w:color w:val="auto"/>
          <w:sz w:val="24"/>
          <w:highlight w:val="none"/>
        </w:rPr>
        <w:t>202</w:t>
      </w:r>
      <w:r>
        <w:rPr>
          <w:rFonts w:hint="eastAsia" w:asciiTheme="minorEastAsia" w:hAnsiTheme="minorEastAsia" w:eastAsiaTheme="minorEastAsia" w:cstheme="minorEastAsia"/>
          <w:color w:val="auto"/>
          <w:sz w:val="24"/>
          <w:highlight w:val="none"/>
          <w:lang w:val="en-US" w:eastAsia="zh-CN"/>
        </w:rPr>
        <w:t>3</w:t>
      </w:r>
      <w:r>
        <w:rPr>
          <w:rFonts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lang w:val="en-US" w:eastAsia="zh-CN"/>
        </w:rPr>
        <w:t>x</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lang w:val="en-US" w:eastAsia="zh-CN"/>
        </w:rPr>
        <w:t>x</w:t>
      </w:r>
      <w:r>
        <w:rPr>
          <w:rFonts w:asciiTheme="minorEastAsia" w:hAnsiTheme="minorEastAsia" w:eastAsiaTheme="minorEastAsia" w:cstheme="minorEastAsia"/>
          <w:color w:val="auto"/>
          <w:sz w:val="24"/>
          <w:highlight w:val="none"/>
        </w:rPr>
        <w:t>日</w:t>
      </w:r>
      <w:r>
        <w:rPr>
          <w:rFonts w:hint="eastAsia" w:asciiTheme="minorEastAsia" w:hAnsiTheme="minorEastAsia" w:eastAsiaTheme="minorEastAsia" w:cstheme="minorEastAsia"/>
          <w:color w:val="auto"/>
          <w:sz w:val="24"/>
          <w:highlight w:val="none"/>
        </w:rPr>
        <w:t>《江东新区JDGJ-03-D05地块商品房项目征集公告》（</w:t>
      </w:r>
      <w:r>
        <w:rPr>
          <w:rFonts w:hint="eastAsia" w:asciiTheme="minorEastAsia" w:hAnsiTheme="minorEastAsia" w:eastAsiaTheme="minorEastAsia" w:cstheme="minorEastAsia"/>
          <w:color w:val="auto"/>
          <w:sz w:val="24"/>
          <w:highlight w:val="none"/>
          <w:lang w:eastAsia="zh-Hans"/>
        </w:rPr>
        <w:t>下称《征集公告》）相关内容及精神，</w:t>
      </w:r>
      <w:r>
        <w:rPr>
          <w:rFonts w:hint="eastAsia" w:asciiTheme="minorEastAsia" w:hAnsiTheme="minorEastAsia" w:eastAsiaTheme="minorEastAsia" w:cstheme="minorEastAsia"/>
          <w:color w:val="auto"/>
          <w:sz w:val="24"/>
          <w:highlight w:val="none"/>
        </w:rPr>
        <w:t>经审核和评审，乙方在江东新区JDGJ-03-D05地块商品房项目</w:t>
      </w:r>
      <w:bookmarkStart w:id="1" w:name="_GoBack"/>
      <w:bookmarkEnd w:id="1"/>
      <w:r>
        <w:rPr>
          <w:rFonts w:hint="eastAsia" w:asciiTheme="minorEastAsia" w:hAnsiTheme="minorEastAsia" w:eastAsiaTheme="minorEastAsia" w:cstheme="minorEastAsia"/>
          <w:color w:val="auto"/>
          <w:sz w:val="24"/>
          <w:highlight w:val="none"/>
        </w:rPr>
        <w:t>征集</w:t>
      </w:r>
      <w:r>
        <w:rPr>
          <w:rFonts w:hint="eastAsia" w:asciiTheme="minorEastAsia" w:hAnsiTheme="minorEastAsia" w:eastAsiaTheme="minorEastAsia" w:cstheme="minorEastAsia"/>
          <w:color w:val="auto"/>
          <w:spacing w:val="-6"/>
          <w:sz w:val="24"/>
          <w:highlight w:val="none"/>
        </w:rPr>
        <w:t>活动</w:t>
      </w:r>
      <w:r>
        <w:rPr>
          <w:rFonts w:hint="eastAsia" w:asciiTheme="minorEastAsia" w:hAnsiTheme="minorEastAsia" w:eastAsiaTheme="minorEastAsia" w:cstheme="minorEastAsia"/>
          <w:color w:val="auto"/>
          <w:sz w:val="24"/>
          <w:highlight w:val="none"/>
        </w:rPr>
        <w:t>中递交的应征文件被评选为</w:t>
      </w:r>
      <w:r>
        <w:rPr>
          <w:rFonts w:hint="eastAsia" w:asciiTheme="minorEastAsia" w:hAnsiTheme="minorEastAsia" w:eastAsiaTheme="minorEastAsia" w:cstheme="minorEastAsia"/>
          <w:color w:val="auto"/>
          <w:sz w:val="24"/>
          <w:highlight w:val="none"/>
          <w:shd w:val="clear" w:color="auto" w:fill="FFFFFF"/>
        </w:rPr>
        <w:t>推荐方案第一名</w:t>
      </w:r>
      <w:r>
        <w:rPr>
          <w:rFonts w:hint="eastAsia" w:asciiTheme="minorEastAsia" w:hAnsiTheme="minorEastAsia" w:eastAsiaTheme="minorEastAsia" w:cstheme="minorEastAsia"/>
          <w:color w:val="auto"/>
          <w:sz w:val="24"/>
          <w:highlight w:val="none"/>
          <w:shd w:val="clear" w:color="auto" w:fill="FFFFFF"/>
          <w:lang w:val="en-US" w:eastAsia="zh-CN"/>
        </w:rPr>
        <w:t>,即中选方案</w:t>
      </w:r>
      <w:r>
        <w:rPr>
          <w:rFonts w:hint="eastAsia" w:asciiTheme="minorEastAsia" w:hAnsiTheme="minorEastAsia" w:eastAsiaTheme="minorEastAsia" w:cstheme="minorEastAsia"/>
          <w:color w:val="auto"/>
          <w:sz w:val="24"/>
          <w:highlight w:val="none"/>
          <w:shd w:val="clear" w:color="auto" w:fill="FFFFFF"/>
        </w:rPr>
        <w:t>。</w:t>
      </w:r>
      <w:r>
        <w:rPr>
          <w:rFonts w:hint="eastAsia" w:asciiTheme="minorEastAsia" w:hAnsiTheme="minorEastAsia" w:eastAsiaTheme="minorEastAsia" w:cstheme="minorEastAsia"/>
          <w:color w:val="auto"/>
          <w:sz w:val="24"/>
          <w:highlight w:val="none"/>
          <w:shd w:val="clear" w:color="auto" w:fill="FFFFFF"/>
          <w:lang w:eastAsia="zh-Hans"/>
        </w:rPr>
        <w:t>根据《征集公告》，</w:t>
      </w:r>
      <w:r>
        <w:rPr>
          <w:rFonts w:hint="eastAsia" w:asciiTheme="minorEastAsia" w:hAnsiTheme="minorEastAsia" w:eastAsiaTheme="minorEastAsia" w:cstheme="minorEastAsia"/>
          <w:color w:val="auto"/>
          <w:sz w:val="24"/>
          <w:highlight w:val="none"/>
        </w:rPr>
        <w:t>在按要求</w:t>
      </w:r>
      <w:r>
        <w:rPr>
          <w:rFonts w:hint="eastAsia" w:asciiTheme="minorEastAsia" w:hAnsiTheme="minorEastAsia" w:eastAsiaTheme="minorEastAsia" w:cstheme="minorEastAsia"/>
          <w:color w:val="auto"/>
          <w:sz w:val="24"/>
          <w:highlight w:val="none"/>
          <w:shd w:val="clear" w:color="auto" w:fill="FFFFFF"/>
        </w:rPr>
        <w:t>完成方案深化及成本测算工作后，获得</w:t>
      </w:r>
      <w:r>
        <w:rPr>
          <w:rFonts w:hint="eastAsia" w:asciiTheme="minorEastAsia" w:hAnsiTheme="minorEastAsia" w:eastAsiaTheme="minorEastAsia" w:cstheme="minorEastAsia"/>
          <w:color w:val="auto"/>
          <w:sz w:val="24"/>
          <w:highlight w:val="none"/>
          <w:u w:val="single"/>
          <w:shd w:val="clear" w:color="auto" w:fill="FFFFFF"/>
          <w:lang w:val="en-US" w:eastAsia="zh-CN"/>
        </w:rPr>
        <w:t>84</w:t>
      </w:r>
      <w:r>
        <w:rPr>
          <w:rFonts w:hint="eastAsia" w:asciiTheme="minorEastAsia" w:hAnsiTheme="minorEastAsia" w:eastAsiaTheme="minorEastAsia" w:cstheme="minorEastAsia"/>
          <w:color w:val="auto"/>
          <w:sz w:val="24"/>
          <w:highlight w:val="none"/>
          <w:shd w:val="clear" w:color="auto" w:fill="FFFFFF"/>
        </w:rPr>
        <w:t>万元奖金。</w:t>
      </w:r>
      <w:r>
        <w:rPr>
          <w:rFonts w:hint="eastAsia" w:asciiTheme="minorEastAsia" w:hAnsiTheme="minorEastAsia" w:eastAsiaTheme="minorEastAsia" w:cstheme="minorEastAsia"/>
          <w:color w:val="auto"/>
          <w:sz w:val="24"/>
          <w:highlight w:val="none"/>
          <w:shd w:val="clear" w:color="auto" w:fill="FFFFFF"/>
          <w:lang w:eastAsia="zh-Hans"/>
        </w:rPr>
        <w:t>现</w:t>
      </w:r>
      <w:r>
        <w:rPr>
          <w:rFonts w:hint="eastAsia" w:asciiTheme="minorEastAsia" w:hAnsiTheme="minorEastAsia" w:eastAsiaTheme="minorEastAsia" w:cstheme="minorEastAsia"/>
          <w:color w:val="auto"/>
          <w:sz w:val="24"/>
          <w:highlight w:val="none"/>
        </w:rPr>
        <w:t>甲乙</w:t>
      </w:r>
      <w:r>
        <w:rPr>
          <w:rFonts w:hint="eastAsia" w:asciiTheme="minorEastAsia" w:hAnsiTheme="minorEastAsia" w:eastAsiaTheme="minorEastAsia" w:cstheme="minorEastAsia"/>
          <w:color w:val="auto"/>
          <w:sz w:val="24"/>
          <w:highlight w:val="none"/>
          <w:lang w:eastAsia="zh-Hans"/>
        </w:rPr>
        <w:t>双</w:t>
      </w:r>
      <w:r>
        <w:rPr>
          <w:rFonts w:hint="eastAsia" w:asciiTheme="minorEastAsia" w:hAnsiTheme="minorEastAsia" w:eastAsiaTheme="minorEastAsia" w:cstheme="minorEastAsia"/>
          <w:color w:val="auto"/>
          <w:sz w:val="24"/>
          <w:highlight w:val="none"/>
        </w:rPr>
        <w:t>方经友好协商</w:t>
      </w:r>
      <w:r>
        <w:rPr>
          <w:rFonts w:hint="eastAsia" w:asciiTheme="minorEastAsia" w:hAnsiTheme="minorEastAsia" w:eastAsiaTheme="minorEastAsia" w:cstheme="minorEastAsia"/>
          <w:color w:val="auto"/>
          <w:sz w:val="24"/>
          <w:highlight w:val="none"/>
          <w:lang w:eastAsia="zh-Hans"/>
        </w:rPr>
        <w:t>一致</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Hans"/>
        </w:rPr>
        <w:t>依据《中华人民共和国民法典》及相关法律法规规定，</w:t>
      </w:r>
      <w:r>
        <w:rPr>
          <w:rFonts w:hint="eastAsia" w:asciiTheme="minorEastAsia" w:hAnsiTheme="minorEastAsia" w:eastAsiaTheme="minorEastAsia" w:cstheme="minorEastAsia"/>
          <w:color w:val="auto"/>
          <w:sz w:val="24"/>
          <w:highlight w:val="none"/>
        </w:rPr>
        <w:t>签订本协议，</w:t>
      </w:r>
      <w:r>
        <w:rPr>
          <w:rFonts w:hint="eastAsia" w:asciiTheme="minorEastAsia" w:hAnsiTheme="minorEastAsia" w:eastAsiaTheme="minorEastAsia" w:cstheme="minorEastAsia"/>
          <w:color w:val="auto"/>
          <w:sz w:val="24"/>
          <w:highlight w:val="none"/>
          <w:lang w:eastAsia="zh-Hans"/>
        </w:rPr>
        <w:t>以兹遵照</w:t>
      </w:r>
      <w:r>
        <w:rPr>
          <w:rFonts w:hint="eastAsia" w:asciiTheme="minorEastAsia" w:hAnsiTheme="minorEastAsia" w:eastAsiaTheme="minorEastAsia" w:cstheme="minorEastAsia"/>
          <w:color w:val="auto"/>
          <w:sz w:val="24"/>
          <w:highlight w:val="none"/>
        </w:rPr>
        <w:t>。</w:t>
      </w:r>
    </w:p>
    <w:p>
      <w:pPr>
        <w:spacing w:line="576"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一、应征奖金的数额</w:t>
      </w:r>
    </w:p>
    <w:p>
      <w:pPr>
        <w:spacing w:line="576" w:lineRule="exact"/>
        <w:ind w:firstLine="480" w:firstLineChars="200"/>
        <w:rPr>
          <w:rFonts w:asciiTheme="minorEastAsia" w:hAnsiTheme="minorEastAsia" w:eastAsiaTheme="minorEastAsia" w:cstheme="minorEastAsia"/>
          <w:color w:val="auto"/>
          <w:sz w:val="24"/>
          <w:highlight w:val="none"/>
        </w:rPr>
      </w:pPr>
      <w:r>
        <w:rPr>
          <w:rFonts w:ascii="宋体" w:hAnsi="宋体" w:cs="宋体"/>
          <w:color w:val="auto"/>
          <w:sz w:val="24"/>
          <w:highlight w:val="none"/>
        </w:rPr>
        <w:t>甲方</w:t>
      </w:r>
      <w:r>
        <w:rPr>
          <w:rFonts w:hint="eastAsia" w:ascii="宋体" w:hAnsi="宋体" w:cs="宋体"/>
          <w:color w:val="auto"/>
          <w:sz w:val="24"/>
          <w:highlight w:val="none"/>
        </w:rPr>
        <w:t>同意</w:t>
      </w:r>
      <w:r>
        <w:rPr>
          <w:rFonts w:ascii="宋体" w:hAnsi="宋体" w:cs="宋体"/>
          <w:color w:val="auto"/>
          <w:sz w:val="24"/>
          <w:highlight w:val="none"/>
        </w:rPr>
        <w:t>应支付给乙方应征奖金（以下简称“奖金”）含税金额总计人民币</w:t>
      </w:r>
      <w:r>
        <w:rPr>
          <w:rFonts w:hint="eastAsia" w:ascii="宋体" w:hAnsi="宋体" w:cs="宋体"/>
          <w:color w:val="auto"/>
          <w:sz w:val="24"/>
          <w:highlight w:val="none"/>
          <w:u w:val="single"/>
          <w:lang w:eastAsia="zh-CN"/>
        </w:rPr>
        <w:t>捌拾肆</w:t>
      </w:r>
      <w:r>
        <w:rPr>
          <w:rFonts w:ascii="宋体" w:hAnsi="宋体" w:cs="宋体"/>
          <w:color w:val="auto"/>
          <w:sz w:val="24"/>
          <w:highlight w:val="none"/>
          <w:u w:val="single"/>
        </w:rPr>
        <w:t>万元整</w:t>
      </w:r>
      <w:r>
        <w:rPr>
          <w:rFonts w:ascii="宋体" w:hAnsi="宋体" w:cs="宋体"/>
          <w:color w:val="auto"/>
          <w:sz w:val="24"/>
          <w:highlight w:val="none"/>
        </w:rPr>
        <w:t>（小写金额¥</w:t>
      </w:r>
      <w:r>
        <w:rPr>
          <w:rFonts w:hint="eastAsia" w:ascii="宋体" w:hAnsi="宋体" w:cs="宋体"/>
          <w:color w:val="auto"/>
          <w:sz w:val="24"/>
          <w:highlight w:val="none"/>
          <w:lang w:val="en-US" w:eastAsia="zh-CN"/>
        </w:rPr>
        <w:t>84</w:t>
      </w:r>
      <w:r>
        <w:rPr>
          <w:rFonts w:ascii="宋体" w:hAnsi="宋体" w:cs="宋体"/>
          <w:color w:val="auto"/>
          <w:sz w:val="24"/>
          <w:highlight w:val="none"/>
        </w:rPr>
        <w:t>0,000.00元），增值税税率为</w:t>
      </w:r>
      <w:r>
        <w:rPr>
          <w:rFonts w:hint="eastAsia" w:ascii="宋体" w:hAnsi="宋体" w:cs="宋体"/>
          <w:color w:val="auto"/>
          <w:sz w:val="24"/>
          <w:highlight w:val="none"/>
          <w:lang w:val="en-US" w:eastAsia="zh-CN"/>
        </w:rPr>
        <w:t>x</w:t>
      </w:r>
      <w:r>
        <w:rPr>
          <w:rFonts w:ascii="宋体" w:hAnsi="宋体" w:cs="宋体"/>
          <w:color w:val="auto"/>
          <w:sz w:val="24"/>
          <w:highlight w:val="none"/>
        </w:rPr>
        <w:t xml:space="preserve">%，不含税金额为人民币 </w:t>
      </w:r>
      <w:r>
        <w:rPr>
          <w:rFonts w:hint="eastAsia" w:ascii="宋体" w:hAnsi="宋体" w:cs="宋体"/>
          <w:color w:val="auto"/>
          <w:sz w:val="24"/>
          <w:highlight w:val="none"/>
          <w:u w:val="single"/>
          <w:lang w:val="en-US" w:eastAsia="zh-CN"/>
        </w:rPr>
        <w:t>xxx</w:t>
      </w:r>
      <w:r>
        <w:rPr>
          <w:rFonts w:hint="eastAsia" w:ascii="宋体" w:hAnsi="宋体" w:cs="宋体"/>
          <w:color w:val="auto"/>
          <w:sz w:val="24"/>
          <w:highlight w:val="none"/>
          <w:u w:val="single"/>
        </w:rPr>
        <w:t>分</w:t>
      </w:r>
      <w:r>
        <w:rPr>
          <w:rFonts w:ascii="宋体" w:hAnsi="宋体" w:cs="宋体"/>
          <w:color w:val="auto"/>
          <w:sz w:val="24"/>
          <w:highlight w:val="none"/>
        </w:rPr>
        <w:t>（小写金额¥</w:t>
      </w:r>
      <w:r>
        <w:rPr>
          <w:rFonts w:hint="eastAsia" w:ascii="宋体" w:hAnsi="宋体" w:cs="宋体"/>
          <w:color w:val="auto"/>
          <w:sz w:val="24"/>
          <w:highlight w:val="none"/>
          <w:lang w:val="en-US" w:eastAsia="zh-CN"/>
        </w:rPr>
        <w:t>xxxxx</w:t>
      </w:r>
      <w:r>
        <w:rPr>
          <w:rFonts w:ascii="宋体" w:hAnsi="宋体" w:cs="宋体"/>
          <w:color w:val="auto"/>
          <w:sz w:val="24"/>
          <w:highlight w:val="none"/>
        </w:rPr>
        <w:t>元）。</w:t>
      </w:r>
    </w:p>
    <w:p>
      <w:pPr>
        <w:spacing w:line="576"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二、奖金的支付</w:t>
      </w:r>
    </w:p>
    <w:p>
      <w:pPr>
        <w:spacing w:line="576" w:lineRule="exact"/>
        <w:ind w:firstLine="480" w:firstLineChars="200"/>
        <w:rPr>
          <w:rFonts w:asciiTheme="minorEastAsia" w:hAnsiTheme="minorEastAsia" w:eastAsiaTheme="minorEastAsia" w:cstheme="minorEastAsia"/>
          <w:color w:val="auto"/>
          <w:sz w:val="24"/>
          <w:highlight w:val="none"/>
          <w:lang w:eastAsia="zh-Hans"/>
        </w:rPr>
      </w:pPr>
      <w:r>
        <w:rPr>
          <w:rFonts w:hint="eastAsia" w:asciiTheme="minorEastAsia" w:hAnsiTheme="minorEastAsia" w:eastAsiaTheme="minorEastAsia" w:cstheme="minorEastAsia"/>
          <w:color w:val="auto"/>
          <w:sz w:val="24"/>
          <w:highlight w:val="none"/>
        </w:rPr>
        <w:t>1.奖金以人民币支付，</w:t>
      </w:r>
      <w:r>
        <w:rPr>
          <w:rFonts w:ascii="宋体" w:hAnsi="宋体" w:cs="宋体"/>
          <w:color w:val="auto"/>
          <w:sz w:val="24"/>
          <w:highlight w:val="none"/>
        </w:rPr>
        <w:t>该应征奖金税目按“设计服务”开具增值税专用发票</w:t>
      </w:r>
      <w:r>
        <w:rPr>
          <w:rFonts w:hint="eastAsia" w:asciiTheme="minorEastAsia" w:hAnsiTheme="minorEastAsia" w:eastAsiaTheme="minorEastAsia" w:cstheme="minorEastAsia"/>
          <w:color w:val="auto"/>
          <w:sz w:val="24"/>
          <w:highlight w:val="none"/>
        </w:rPr>
        <w:t>，否则甲方有权延付</w:t>
      </w:r>
      <w:r>
        <w:rPr>
          <w:rFonts w:hint="eastAsia" w:asciiTheme="minorEastAsia" w:hAnsiTheme="minorEastAsia" w:eastAsiaTheme="minorEastAsia" w:cstheme="minorEastAsia"/>
          <w:color w:val="auto"/>
          <w:sz w:val="24"/>
          <w:highlight w:val="none"/>
          <w:lang w:eastAsia="zh-Hans"/>
        </w:rPr>
        <w:t>或不付</w:t>
      </w:r>
      <w:r>
        <w:rPr>
          <w:rFonts w:hint="eastAsia" w:asciiTheme="minorEastAsia" w:hAnsiTheme="minorEastAsia" w:eastAsiaTheme="minorEastAsia" w:cstheme="minorEastAsia"/>
          <w:color w:val="auto"/>
          <w:sz w:val="24"/>
          <w:highlight w:val="none"/>
        </w:rPr>
        <w:t>奖金。</w:t>
      </w:r>
      <w:r>
        <w:rPr>
          <w:rFonts w:hint="eastAsia" w:asciiTheme="minorEastAsia" w:hAnsiTheme="minorEastAsia" w:eastAsiaTheme="minorEastAsia" w:cstheme="minorEastAsia"/>
          <w:color w:val="auto"/>
          <w:sz w:val="24"/>
          <w:highlight w:val="none"/>
          <w:lang w:eastAsia="zh-Hans"/>
        </w:rPr>
        <w:t>乙方确认奖金转入以下账户：</w:t>
      </w:r>
    </w:p>
    <w:p>
      <w:pPr>
        <w:pStyle w:val="2"/>
        <w:spacing w:line="576" w:lineRule="exact"/>
        <w:ind w:firstLine="480" w:firstLineChars="200"/>
        <w:jc w:val="both"/>
        <w:rPr>
          <w:rFonts w:hint="default" w:asciiTheme="minorEastAsia" w:hAnsiTheme="minorEastAsia" w:eastAsiaTheme="minorEastAsia" w:cstheme="minorEastAsia"/>
          <w:color w:val="auto"/>
          <w:highlight w:val="none"/>
          <w:u w:val="single"/>
          <w:lang w:val="en-US" w:eastAsia="zh-CN"/>
        </w:rPr>
      </w:pPr>
      <w:r>
        <w:rPr>
          <w:rFonts w:hint="eastAsia" w:asciiTheme="minorEastAsia" w:hAnsiTheme="minorEastAsia" w:eastAsiaTheme="minorEastAsia" w:cstheme="minorEastAsia"/>
          <w:color w:val="auto"/>
          <w:highlight w:val="none"/>
          <w:lang w:eastAsia="zh-Hans"/>
        </w:rPr>
        <w:t>户名：</w:t>
      </w:r>
      <w:r>
        <w:rPr>
          <w:rFonts w:hint="eastAsia" w:asciiTheme="minorEastAsia" w:hAnsiTheme="minorEastAsia" w:eastAsiaTheme="minorEastAsia" w:cstheme="minorEastAsia"/>
          <w:color w:val="auto"/>
          <w:highlight w:val="none"/>
        </w:rPr>
        <w:t xml:space="preserve">  </w:t>
      </w:r>
      <w:r>
        <w:rPr>
          <w:rFonts w:hint="eastAsia" w:asciiTheme="minorEastAsia" w:hAnsiTheme="minorEastAsia" w:eastAsiaTheme="minorEastAsia" w:cstheme="minorEastAsia"/>
          <w:color w:val="auto"/>
          <w:kern w:val="2"/>
          <w:highlight w:val="none"/>
          <w:u w:val="single"/>
          <w:lang w:val="en-US" w:eastAsia="zh-CN"/>
        </w:rPr>
        <w:t xml:space="preserve">     </w:t>
      </w:r>
    </w:p>
    <w:p>
      <w:pPr>
        <w:pStyle w:val="2"/>
        <w:spacing w:line="576" w:lineRule="exact"/>
        <w:ind w:firstLine="480" w:firstLineChars="200"/>
        <w:jc w:val="both"/>
        <w:rPr>
          <w:rFonts w:hint="default" w:asciiTheme="minorEastAsia" w:hAnsiTheme="minorEastAsia" w:eastAsiaTheme="minorEastAsia" w:cstheme="minorEastAsia"/>
          <w:color w:val="auto"/>
          <w:highlight w:val="none"/>
          <w:u w:val="single"/>
          <w:lang w:val="en-US" w:eastAsia="zh-CN"/>
        </w:rPr>
      </w:pPr>
      <w:r>
        <w:rPr>
          <w:rFonts w:hint="eastAsia" w:asciiTheme="minorEastAsia" w:hAnsiTheme="minorEastAsia" w:eastAsiaTheme="minorEastAsia" w:cstheme="minorEastAsia"/>
          <w:color w:val="auto"/>
          <w:highlight w:val="none"/>
          <w:lang w:eastAsia="zh-Hans"/>
        </w:rPr>
        <w:t>账号：</w:t>
      </w:r>
      <w:r>
        <w:rPr>
          <w:rFonts w:hint="eastAsia" w:asciiTheme="minorEastAsia" w:hAnsiTheme="minorEastAsia" w:eastAsiaTheme="minorEastAsia" w:cstheme="minorEastAsia"/>
          <w:color w:val="auto"/>
          <w:highlight w:val="none"/>
        </w:rPr>
        <w:t xml:space="preserve">  </w:t>
      </w:r>
      <w:r>
        <w:rPr>
          <w:rFonts w:hint="eastAsia" w:asciiTheme="minorEastAsia" w:hAnsiTheme="minorEastAsia" w:eastAsiaTheme="minorEastAsia" w:cstheme="minorEastAsia"/>
          <w:color w:val="auto"/>
          <w:kern w:val="2"/>
          <w:highlight w:val="none"/>
          <w:u w:val="single"/>
          <w:lang w:val="en-US" w:eastAsia="zh-CN"/>
        </w:rPr>
        <w:t xml:space="preserve">     </w:t>
      </w:r>
    </w:p>
    <w:p>
      <w:pPr>
        <w:pStyle w:val="2"/>
        <w:spacing w:line="576" w:lineRule="exact"/>
        <w:ind w:firstLine="480" w:firstLineChars="200"/>
        <w:jc w:val="both"/>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eastAsia="zh-Hans"/>
        </w:rPr>
        <w:t>开户行：</w:t>
      </w:r>
      <w:r>
        <w:rPr>
          <w:rFonts w:hint="eastAsia" w:asciiTheme="minorEastAsia" w:hAnsiTheme="minorEastAsia" w:eastAsiaTheme="minorEastAsia" w:cstheme="minorEastAsia"/>
          <w:color w:val="auto"/>
          <w:kern w:val="2"/>
          <w:highlight w:val="none"/>
          <w:u w:val="single"/>
          <w:lang w:val="en-US" w:eastAsia="zh-CN"/>
        </w:rPr>
        <w:t xml:space="preserve">     </w:t>
      </w:r>
      <w:r>
        <w:rPr>
          <w:rFonts w:hint="eastAsia" w:asciiTheme="minorEastAsia" w:hAnsiTheme="minorEastAsia" w:eastAsiaTheme="minorEastAsia" w:cstheme="minorEastAsia"/>
          <w:color w:val="auto"/>
          <w:highlight w:val="none"/>
        </w:rPr>
        <w:t xml:space="preserve">            </w:t>
      </w:r>
    </w:p>
    <w:p>
      <w:pPr>
        <w:spacing w:line="576"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2.甲方不承担因奖金支付而产生的任何税项费用， 因本协议项下的奖金而发生的或由此而产生的任何税项费用，由乙方自行承担。</w:t>
      </w:r>
    </w:p>
    <w:p>
      <w:pPr>
        <w:spacing w:line="576"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3.奖金支付的时间：乙方同意按照</w:t>
      </w:r>
      <w:r>
        <w:rPr>
          <w:rFonts w:hint="eastAsia" w:asciiTheme="minorEastAsia" w:hAnsiTheme="minorEastAsia" w:eastAsiaTheme="minorEastAsia" w:cstheme="minorEastAsia"/>
          <w:color w:val="auto"/>
          <w:sz w:val="24"/>
          <w:highlight w:val="none"/>
          <w:lang w:eastAsia="zh-Hans"/>
        </w:rPr>
        <w:t>本</w:t>
      </w:r>
      <w:r>
        <w:rPr>
          <w:rFonts w:hint="eastAsia" w:asciiTheme="minorEastAsia" w:hAnsiTheme="minorEastAsia" w:eastAsiaTheme="minorEastAsia" w:cstheme="minorEastAsia"/>
          <w:color w:val="auto"/>
          <w:sz w:val="24"/>
          <w:highlight w:val="none"/>
        </w:rPr>
        <w:t>协议约定</w:t>
      </w:r>
      <w:r>
        <w:rPr>
          <w:rFonts w:hint="eastAsia" w:asciiTheme="minorEastAsia" w:hAnsiTheme="minorEastAsia" w:eastAsiaTheme="minorEastAsia" w:cstheme="minorEastAsia"/>
          <w:color w:val="auto"/>
          <w:sz w:val="24"/>
          <w:highlight w:val="none"/>
          <w:lang w:eastAsia="zh-Hans"/>
        </w:rPr>
        <w:t>向乙方</w:t>
      </w:r>
      <w:r>
        <w:rPr>
          <w:rFonts w:hint="eastAsia" w:asciiTheme="minorEastAsia" w:hAnsiTheme="minorEastAsia" w:eastAsiaTheme="minorEastAsia" w:cstheme="minorEastAsia"/>
          <w:color w:val="auto"/>
          <w:sz w:val="24"/>
          <w:highlight w:val="none"/>
        </w:rPr>
        <w:t>支付应征奖金，具体如下表：</w:t>
      </w:r>
    </w:p>
    <w:p>
      <w:pPr>
        <w:rPr>
          <w:color w:val="auto"/>
          <w:highlight w:val="none"/>
        </w:rPr>
      </w:pPr>
      <w:r>
        <w:rPr>
          <w:color w:val="auto"/>
          <w:highlight w:val="none"/>
        </w:rPr>
        <w:br w:type="page"/>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4820"/>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8" w:type="dxa"/>
            <w:vAlign w:val="center"/>
          </w:tcPr>
          <w:p>
            <w:pPr>
              <w:spacing w:line="576" w:lineRule="exact"/>
              <w:jc w:val="both"/>
              <w:rPr>
                <w:rFonts w:asciiTheme="minorEastAsia" w:hAnsiTheme="minorEastAsia" w:eastAsiaTheme="minorEastAsia" w:cstheme="minorEastAsia"/>
                <w:color w:val="auto"/>
                <w:sz w:val="24"/>
                <w:highlight w:val="none"/>
              </w:rPr>
            </w:pPr>
            <w:r>
              <w:rPr>
                <w:rFonts w:asciiTheme="minorEastAsia" w:hAnsiTheme="minorEastAsia" w:eastAsiaTheme="minorEastAsia" w:cstheme="minorEastAsia"/>
                <w:color w:val="auto"/>
                <w:sz w:val="24"/>
                <w:highlight w:val="none"/>
              </w:rPr>
              <w:t>付款</w:t>
            </w:r>
            <w:r>
              <w:rPr>
                <w:rFonts w:hint="eastAsia" w:asciiTheme="minorEastAsia" w:hAnsiTheme="minorEastAsia" w:eastAsiaTheme="minorEastAsia" w:cstheme="minorEastAsia"/>
                <w:color w:val="auto"/>
                <w:sz w:val="24"/>
                <w:highlight w:val="none"/>
              </w:rPr>
              <w:t>阶段</w:t>
            </w:r>
          </w:p>
        </w:tc>
        <w:tc>
          <w:tcPr>
            <w:tcW w:w="4820" w:type="dxa"/>
            <w:vAlign w:val="center"/>
          </w:tcPr>
          <w:p>
            <w:pPr>
              <w:spacing w:line="576" w:lineRule="exact"/>
              <w:jc w:val="both"/>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付款条件</w:t>
            </w:r>
          </w:p>
        </w:tc>
        <w:tc>
          <w:tcPr>
            <w:tcW w:w="1275" w:type="dxa"/>
            <w:vAlign w:val="center"/>
          </w:tcPr>
          <w:p>
            <w:pPr>
              <w:spacing w:line="576" w:lineRule="exact"/>
              <w:jc w:val="both"/>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付款比例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8" w:type="dxa"/>
            <w:vAlign w:val="center"/>
          </w:tcPr>
          <w:p>
            <w:pPr>
              <w:spacing w:line="576" w:lineRule="exact"/>
              <w:jc w:val="both"/>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p>
        </w:tc>
        <w:tc>
          <w:tcPr>
            <w:tcW w:w="4820" w:type="dxa"/>
            <w:vAlign w:val="center"/>
          </w:tcPr>
          <w:p>
            <w:pPr>
              <w:spacing w:line="576" w:lineRule="exact"/>
              <w:jc w:val="both"/>
              <w:rPr>
                <w:rFonts w:eastAsiaTheme="minorEastAsia"/>
                <w:color w:val="auto"/>
                <w:highlight w:val="none"/>
              </w:rPr>
            </w:pPr>
            <w:r>
              <w:rPr>
                <w:rFonts w:hint="eastAsia" w:eastAsiaTheme="minorEastAsia"/>
                <w:color w:val="auto"/>
                <w:highlight w:val="none"/>
              </w:rPr>
              <w:t>乙方提交方案深化及成本测算成果经甲方验收确认</w:t>
            </w:r>
            <w:r>
              <w:rPr>
                <w:rFonts w:hint="eastAsia" w:eastAsiaTheme="minorEastAsia"/>
                <w:color w:val="auto"/>
                <w:highlight w:val="none"/>
                <w:lang w:eastAsia="zh-CN"/>
              </w:rPr>
              <w:t>后</w:t>
            </w:r>
            <w:r>
              <w:rPr>
                <w:rFonts w:hint="eastAsia" w:eastAsiaTheme="minorEastAsia"/>
                <w:color w:val="auto"/>
                <w:highlight w:val="none"/>
              </w:rPr>
              <w:t>7个工作日内</w:t>
            </w:r>
          </w:p>
        </w:tc>
        <w:tc>
          <w:tcPr>
            <w:tcW w:w="1275" w:type="dxa"/>
            <w:vAlign w:val="center"/>
          </w:tcPr>
          <w:p>
            <w:pPr>
              <w:spacing w:line="576" w:lineRule="exact"/>
              <w:jc w:val="both"/>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8</w:t>
            </w:r>
            <w:r>
              <w:rPr>
                <w:rFonts w:asciiTheme="minorEastAsia" w:hAnsiTheme="minorEastAsia" w:eastAsiaTheme="minorEastAsia" w:cstheme="minorEastAsia"/>
                <w:color w:val="auto"/>
                <w:sz w:val="24"/>
                <w:highlight w:val="none"/>
              </w:rPr>
              <w:t>0</w:t>
            </w:r>
            <w:r>
              <w:rPr>
                <w:rFonts w:hint="eastAsia" w:asciiTheme="minorEastAsia" w:hAnsiTheme="minorEastAsia" w:eastAsiaTheme="minorEastAsia" w:cstheme="minorEastAsia"/>
                <w:color w:val="auto"/>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8" w:type="dxa"/>
            <w:vAlign w:val="center"/>
          </w:tcPr>
          <w:p>
            <w:pPr>
              <w:spacing w:line="576" w:lineRule="exact"/>
              <w:jc w:val="both"/>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w:t>
            </w:r>
          </w:p>
        </w:tc>
        <w:tc>
          <w:tcPr>
            <w:tcW w:w="4820" w:type="dxa"/>
            <w:vAlign w:val="center"/>
          </w:tcPr>
          <w:p>
            <w:pPr>
              <w:spacing w:line="576" w:lineRule="exact"/>
              <w:jc w:val="both"/>
              <w:rPr>
                <w:rFonts w:hint="eastAsia" w:asciiTheme="minorEastAsia" w:hAnsiTheme="minorEastAsia" w:eastAsiaTheme="minorEastAsia" w:cstheme="minorEastAsia"/>
                <w:color w:val="auto"/>
                <w:sz w:val="24"/>
                <w:highlight w:val="none"/>
              </w:rPr>
            </w:pPr>
            <w:r>
              <w:rPr>
                <w:rFonts w:hint="eastAsia"/>
                <w:color w:val="auto"/>
                <w:highlight w:val="none"/>
              </w:rPr>
              <w:t>满足后续配合要求且项目验收备案后</w:t>
            </w:r>
            <w:r>
              <w:rPr>
                <w:rFonts w:hint="eastAsia" w:asciiTheme="minorEastAsia" w:hAnsiTheme="minorEastAsia" w:eastAsiaTheme="minorEastAsia" w:cstheme="minorEastAsia"/>
                <w:color w:val="auto"/>
                <w:sz w:val="24"/>
                <w:highlight w:val="none"/>
              </w:rPr>
              <w:t>7个</w:t>
            </w:r>
            <w:r>
              <w:rPr>
                <w:rFonts w:asciiTheme="minorEastAsia" w:hAnsiTheme="minorEastAsia" w:eastAsiaTheme="minorEastAsia" w:cstheme="minorEastAsia"/>
                <w:color w:val="auto"/>
                <w:sz w:val="24"/>
                <w:highlight w:val="none"/>
              </w:rPr>
              <w:t>工作日内</w:t>
            </w:r>
          </w:p>
        </w:tc>
        <w:tc>
          <w:tcPr>
            <w:tcW w:w="1275" w:type="dxa"/>
            <w:vAlign w:val="center"/>
          </w:tcPr>
          <w:p>
            <w:pPr>
              <w:spacing w:line="576" w:lineRule="exact"/>
              <w:jc w:val="both"/>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w:t>
            </w:r>
            <w:r>
              <w:rPr>
                <w:rFonts w:asciiTheme="minorEastAsia" w:hAnsiTheme="minorEastAsia" w:eastAsiaTheme="minorEastAsia" w:cstheme="minorEastAsia"/>
                <w:color w:val="auto"/>
                <w:sz w:val="24"/>
                <w:highlight w:val="none"/>
              </w:rPr>
              <w:t>0</w:t>
            </w:r>
            <w:r>
              <w:rPr>
                <w:rFonts w:hint="eastAsia" w:asciiTheme="minorEastAsia" w:hAnsiTheme="minorEastAsia" w:eastAsiaTheme="minorEastAsia" w:cstheme="minorEastAsia"/>
                <w:color w:val="auto"/>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6658" w:type="dxa"/>
            <w:gridSpan w:val="2"/>
            <w:vAlign w:val="center"/>
          </w:tcPr>
          <w:p>
            <w:pPr>
              <w:spacing w:line="576" w:lineRule="exact"/>
              <w:ind w:firstLine="480" w:firstLineChars="200"/>
              <w:jc w:val="both"/>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合计</w:t>
            </w:r>
          </w:p>
        </w:tc>
        <w:tc>
          <w:tcPr>
            <w:tcW w:w="1275" w:type="dxa"/>
          </w:tcPr>
          <w:p>
            <w:pPr>
              <w:spacing w:line="576" w:lineRule="exact"/>
              <w:jc w:val="both"/>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100%</w:t>
            </w:r>
          </w:p>
        </w:tc>
      </w:tr>
    </w:tbl>
    <w:p>
      <w:pPr>
        <w:spacing w:line="576" w:lineRule="exact"/>
        <w:ind w:firstLine="480" w:firstLineChars="200"/>
        <w:rPr>
          <w:rFonts w:asciiTheme="minorEastAsia" w:hAnsiTheme="minorEastAsia" w:eastAsiaTheme="minorEastAsia" w:cstheme="minorEastAsia"/>
          <w:color w:val="auto"/>
          <w:sz w:val="24"/>
          <w:highlight w:val="none"/>
        </w:rPr>
        <w:sectPr>
          <w:type w:val="continuous"/>
          <w:pgSz w:w="11905" w:h="16838"/>
          <w:pgMar w:top="1134" w:right="851" w:bottom="1134" w:left="851" w:header="868" w:footer="1038" w:gutter="0"/>
          <w:pgNumType w:start="1"/>
          <w:cols w:space="0" w:num="1"/>
          <w:docGrid w:linePitch="312" w:charSpace="0"/>
        </w:sectPr>
      </w:pPr>
    </w:p>
    <w:p>
      <w:pPr>
        <w:spacing w:line="576"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4.因政府、银行贷款、相关部门（如有）必要的审批程序</w:t>
      </w:r>
      <w:r>
        <w:rPr>
          <w:rFonts w:hint="eastAsia" w:asciiTheme="minorEastAsia" w:hAnsiTheme="minorEastAsia" w:eastAsiaTheme="minorEastAsia" w:cstheme="minorEastAsia"/>
          <w:color w:val="auto"/>
          <w:sz w:val="24"/>
          <w:highlight w:val="none"/>
          <w:lang w:eastAsia="zh-Hans"/>
        </w:rPr>
        <w:t>等非甲方及项目公司原因</w:t>
      </w:r>
      <w:r>
        <w:rPr>
          <w:rFonts w:hint="eastAsia" w:asciiTheme="minorEastAsia" w:hAnsiTheme="minorEastAsia" w:eastAsiaTheme="minorEastAsia" w:cstheme="minorEastAsia"/>
          <w:color w:val="auto"/>
          <w:sz w:val="24"/>
          <w:highlight w:val="none"/>
        </w:rPr>
        <w:t>造成</w:t>
      </w:r>
      <w:r>
        <w:rPr>
          <w:rFonts w:hint="eastAsia" w:asciiTheme="minorEastAsia" w:hAnsiTheme="minorEastAsia" w:eastAsiaTheme="minorEastAsia" w:cstheme="minorEastAsia"/>
          <w:color w:val="auto"/>
          <w:sz w:val="24"/>
          <w:highlight w:val="none"/>
          <w:lang w:eastAsia="zh-Hans"/>
        </w:rPr>
        <w:t>的</w:t>
      </w:r>
      <w:r>
        <w:rPr>
          <w:rFonts w:hint="eastAsia" w:asciiTheme="minorEastAsia" w:hAnsiTheme="minorEastAsia" w:eastAsiaTheme="minorEastAsia" w:cstheme="minorEastAsia"/>
          <w:color w:val="auto"/>
          <w:sz w:val="24"/>
          <w:highlight w:val="none"/>
        </w:rPr>
        <w:t>支付</w:t>
      </w:r>
      <w:r>
        <w:rPr>
          <w:rFonts w:hint="eastAsia" w:asciiTheme="minorEastAsia" w:hAnsiTheme="minorEastAsia" w:eastAsiaTheme="minorEastAsia" w:cstheme="minorEastAsia"/>
          <w:color w:val="auto"/>
          <w:sz w:val="24"/>
          <w:highlight w:val="none"/>
          <w:lang w:eastAsia="zh-Hans"/>
        </w:rPr>
        <w:t>逾期</w:t>
      </w:r>
      <w:r>
        <w:rPr>
          <w:rFonts w:hint="eastAsia" w:asciiTheme="minorEastAsia" w:hAnsiTheme="minorEastAsia" w:eastAsiaTheme="minorEastAsia" w:cstheme="minorEastAsia"/>
          <w:color w:val="auto"/>
          <w:sz w:val="24"/>
          <w:highlight w:val="none"/>
        </w:rPr>
        <w:t>，不计取任何利息、滞纳金，也不视同违约而</w:t>
      </w:r>
      <w:r>
        <w:rPr>
          <w:rFonts w:hint="eastAsia" w:asciiTheme="minorEastAsia" w:hAnsiTheme="minorEastAsia" w:eastAsiaTheme="minorEastAsia" w:cstheme="minorEastAsia"/>
          <w:color w:val="auto"/>
          <w:sz w:val="24"/>
          <w:highlight w:val="none"/>
          <w:lang w:eastAsia="zh-Hans"/>
        </w:rPr>
        <w:t>需</w:t>
      </w:r>
      <w:r>
        <w:rPr>
          <w:rFonts w:hint="eastAsia" w:asciiTheme="minorEastAsia" w:hAnsiTheme="minorEastAsia" w:eastAsiaTheme="minorEastAsia" w:cstheme="minorEastAsia"/>
          <w:color w:val="auto"/>
          <w:sz w:val="24"/>
          <w:highlight w:val="none"/>
        </w:rPr>
        <w:t>支付违约金。</w:t>
      </w:r>
      <w:bookmarkStart w:id="0" w:name="_Hlk106211875"/>
    </w:p>
    <w:p>
      <w:pPr>
        <w:spacing w:line="576"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bidi="ar"/>
        </w:rPr>
        <w:t>5.</w:t>
      </w:r>
      <w:r>
        <w:rPr>
          <w:rFonts w:hint="eastAsia" w:asciiTheme="minorEastAsia" w:hAnsiTheme="minorEastAsia" w:eastAsiaTheme="minorEastAsia" w:cstheme="minorEastAsia"/>
          <w:color w:val="auto"/>
          <w:sz w:val="24"/>
          <w:highlight w:val="none"/>
          <w:lang w:eastAsia="zh-Hans" w:bidi="ar"/>
        </w:rPr>
        <w:t>自本协议签订之日起，</w:t>
      </w:r>
      <w:r>
        <w:rPr>
          <w:rFonts w:hint="eastAsia" w:asciiTheme="minorEastAsia" w:hAnsiTheme="minorEastAsia" w:eastAsiaTheme="minorEastAsia" w:cstheme="minorEastAsia"/>
          <w:color w:val="auto"/>
          <w:sz w:val="24"/>
          <w:highlight w:val="none"/>
          <w:lang w:bidi="ar"/>
        </w:rPr>
        <w:t>乙方</w:t>
      </w:r>
      <w:r>
        <w:rPr>
          <w:rFonts w:hint="eastAsia" w:asciiTheme="minorEastAsia" w:hAnsiTheme="minorEastAsia" w:eastAsiaTheme="minorEastAsia" w:cstheme="minorEastAsia"/>
          <w:color w:val="auto"/>
          <w:sz w:val="24"/>
          <w:highlight w:val="none"/>
          <w:lang w:eastAsia="zh-Hans" w:bidi="ar"/>
        </w:rPr>
        <w:t>递交的应征文件的</w:t>
      </w:r>
      <w:r>
        <w:rPr>
          <w:rFonts w:hint="eastAsia" w:asciiTheme="minorEastAsia" w:hAnsiTheme="minorEastAsia" w:eastAsiaTheme="minorEastAsia" w:cstheme="minorEastAsia"/>
          <w:color w:val="auto"/>
          <w:sz w:val="24"/>
          <w:highlight w:val="none"/>
          <w:lang w:bidi="ar"/>
        </w:rPr>
        <w:t>所有知识产权</w:t>
      </w:r>
      <w:r>
        <w:rPr>
          <w:rFonts w:hint="eastAsia" w:asciiTheme="minorEastAsia" w:hAnsiTheme="minorEastAsia" w:eastAsiaTheme="minorEastAsia" w:cstheme="minorEastAsia"/>
          <w:color w:val="auto"/>
          <w:sz w:val="24"/>
          <w:highlight w:val="none"/>
          <w:lang w:eastAsia="zh-Hans" w:bidi="ar"/>
        </w:rPr>
        <w:t>及相关</w:t>
      </w:r>
      <w:r>
        <w:rPr>
          <w:rFonts w:hint="eastAsia" w:asciiTheme="minorEastAsia" w:hAnsiTheme="minorEastAsia" w:eastAsiaTheme="minorEastAsia" w:cstheme="minorEastAsia"/>
          <w:color w:val="auto"/>
          <w:sz w:val="24"/>
          <w:highlight w:val="none"/>
          <w:lang w:bidi="ar"/>
        </w:rPr>
        <w:t>附属权利</w:t>
      </w:r>
      <w:r>
        <w:rPr>
          <w:rFonts w:hint="eastAsia" w:asciiTheme="minorEastAsia" w:hAnsiTheme="minorEastAsia" w:eastAsiaTheme="minorEastAsia" w:cstheme="minorEastAsia"/>
          <w:color w:val="auto"/>
          <w:sz w:val="24"/>
          <w:highlight w:val="none"/>
          <w:lang w:eastAsia="zh-Hans" w:bidi="ar"/>
        </w:rPr>
        <w:t>均转移至甲方所有，乙方保留享有</w:t>
      </w:r>
      <w:r>
        <w:rPr>
          <w:rFonts w:hint="eastAsia" w:asciiTheme="minorEastAsia" w:hAnsiTheme="minorEastAsia" w:eastAsiaTheme="minorEastAsia" w:cstheme="minorEastAsia"/>
          <w:color w:val="auto"/>
          <w:sz w:val="24"/>
          <w:highlight w:val="none"/>
          <w:lang w:bidi="ar"/>
        </w:rPr>
        <w:t>署名权，</w:t>
      </w:r>
      <w:r>
        <w:rPr>
          <w:rFonts w:hint="eastAsia" w:asciiTheme="minorEastAsia" w:hAnsiTheme="minorEastAsia" w:eastAsiaTheme="minorEastAsia" w:cstheme="minorEastAsia"/>
          <w:color w:val="auto"/>
          <w:sz w:val="24"/>
          <w:highlight w:val="none"/>
          <w:lang w:eastAsia="zh-Hans" w:bidi="ar"/>
        </w:rPr>
        <w:t>其他</w:t>
      </w:r>
      <w:r>
        <w:rPr>
          <w:rFonts w:hint="eastAsia" w:asciiTheme="minorEastAsia" w:hAnsiTheme="minorEastAsia" w:eastAsiaTheme="minorEastAsia" w:cstheme="minorEastAsia"/>
          <w:color w:val="auto"/>
          <w:sz w:val="24"/>
          <w:highlight w:val="none"/>
          <w:lang w:bidi="ar"/>
        </w:rPr>
        <w:t>一切</w:t>
      </w:r>
      <w:r>
        <w:rPr>
          <w:rFonts w:hint="eastAsia" w:asciiTheme="minorEastAsia" w:hAnsiTheme="minorEastAsia" w:eastAsiaTheme="minorEastAsia" w:cstheme="minorEastAsia"/>
          <w:color w:val="auto"/>
          <w:sz w:val="24"/>
          <w:highlight w:val="none"/>
          <w:lang w:eastAsia="zh-Hans" w:bidi="ar"/>
        </w:rPr>
        <w:t>知识产权及相关</w:t>
      </w:r>
      <w:r>
        <w:rPr>
          <w:rFonts w:hint="eastAsia" w:asciiTheme="minorEastAsia" w:hAnsiTheme="minorEastAsia" w:eastAsiaTheme="minorEastAsia" w:cstheme="minorEastAsia"/>
          <w:color w:val="auto"/>
          <w:sz w:val="24"/>
          <w:highlight w:val="none"/>
          <w:lang w:bidi="ar"/>
        </w:rPr>
        <w:t>权利均归甲方享有，</w:t>
      </w:r>
      <w:r>
        <w:rPr>
          <w:rFonts w:hint="eastAsia" w:asciiTheme="minorEastAsia" w:hAnsiTheme="minorEastAsia" w:eastAsiaTheme="minorEastAsia" w:cstheme="minorEastAsia"/>
          <w:color w:val="auto"/>
          <w:sz w:val="24"/>
          <w:highlight w:val="none"/>
          <w:lang w:eastAsia="zh-Hans" w:bidi="ar"/>
        </w:rPr>
        <w:t>甲方有权自行支配、</w:t>
      </w:r>
      <w:r>
        <w:rPr>
          <w:rFonts w:hint="eastAsia" w:asciiTheme="minorEastAsia" w:hAnsiTheme="minorEastAsia" w:eastAsiaTheme="minorEastAsia" w:cstheme="minorEastAsia"/>
          <w:color w:val="auto"/>
          <w:sz w:val="24"/>
          <w:highlight w:val="none"/>
          <w:lang w:bidi="ar"/>
        </w:rPr>
        <w:t>使用。</w:t>
      </w:r>
      <w:r>
        <w:rPr>
          <w:rFonts w:hint="eastAsia" w:asciiTheme="minorEastAsia" w:hAnsiTheme="minorEastAsia" w:eastAsiaTheme="minorEastAsia" w:cstheme="minorEastAsia"/>
          <w:color w:val="auto"/>
          <w:sz w:val="24"/>
          <w:highlight w:val="none"/>
          <w:lang w:eastAsia="zh-Hans" w:bidi="ar"/>
        </w:rPr>
        <w:t>如需办理知识产权登记或变更的，乙方无条件配合。</w:t>
      </w:r>
    </w:p>
    <w:bookmarkEnd w:id="0"/>
    <w:p>
      <w:pPr>
        <w:spacing w:line="576" w:lineRule="exact"/>
        <w:ind w:firstLine="480" w:firstLineChars="200"/>
        <w:rPr>
          <w:rFonts w:asciiTheme="minorEastAsia" w:hAnsiTheme="minorEastAsia" w:eastAsiaTheme="minorEastAsia" w:cstheme="minorEastAsia"/>
          <w:color w:val="auto"/>
          <w:sz w:val="24"/>
          <w:highlight w:val="none"/>
          <w:lang w:eastAsia="zh-Hans"/>
        </w:rPr>
      </w:pPr>
      <w:r>
        <w:rPr>
          <w:rFonts w:hint="eastAsia" w:asciiTheme="minorEastAsia" w:hAnsiTheme="minorEastAsia" w:eastAsiaTheme="minorEastAsia" w:cstheme="minorEastAsia"/>
          <w:color w:val="auto"/>
          <w:sz w:val="24"/>
          <w:highlight w:val="none"/>
        </w:rPr>
        <w:t>6.本协议项下“奖金”亦是“设计费”，系乙方提供本协议项下工作成果及服务内容的全部对价，除双方另有约定，甲方无需另行向乙方支付任何其他费用。如</w:t>
      </w:r>
      <w:r>
        <w:rPr>
          <w:rFonts w:hint="eastAsia" w:asciiTheme="minorEastAsia" w:hAnsiTheme="minorEastAsia" w:eastAsiaTheme="minorEastAsia" w:cstheme="minorEastAsia"/>
          <w:color w:val="auto"/>
          <w:sz w:val="24"/>
          <w:highlight w:val="none"/>
          <w:lang w:eastAsia="zh-Hans"/>
        </w:rPr>
        <w:t>乙方违反本协议约定的，甲方有权</w:t>
      </w:r>
      <w:r>
        <w:rPr>
          <w:rFonts w:hint="eastAsia" w:asciiTheme="minorEastAsia" w:hAnsiTheme="minorEastAsia" w:eastAsiaTheme="minorEastAsia" w:cstheme="minorEastAsia"/>
          <w:color w:val="auto"/>
          <w:sz w:val="24"/>
          <w:highlight w:val="none"/>
        </w:rPr>
        <w:t>延付</w:t>
      </w:r>
      <w:r>
        <w:rPr>
          <w:rFonts w:hint="eastAsia" w:asciiTheme="minorEastAsia" w:hAnsiTheme="minorEastAsia" w:eastAsiaTheme="minorEastAsia" w:cstheme="minorEastAsia"/>
          <w:color w:val="auto"/>
          <w:sz w:val="24"/>
          <w:highlight w:val="none"/>
          <w:lang w:eastAsia="zh-Hans"/>
        </w:rPr>
        <w:t>或不付</w:t>
      </w:r>
      <w:r>
        <w:rPr>
          <w:rFonts w:hint="eastAsia" w:asciiTheme="minorEastAsia" w:hAnsiTheme="minorEastAsia" w:eastAsiaTheme="minorEastAsia" w:cstheme="minorEastAsia"/>
          <w:color w:val="auto"/>
          <w:sz w:val="24"/>
          <w:highlight w:val="none"/>
        </w:rPr>
        <w:t>奖金，</w:t>
      </w:r>
      <w:r>
        <w:rPr>
          <w:rFonts w:hint="eastAsia" w:asciiTheme="minorEastAsia" w:hAnsiTheme="minorEastAsia" w:eastAsiaTheme="minorEastAsia" w:cstheme="minorEastAsia"/>
          <w:color w:val="auto"/>
          <w:sz w:val="24"/>
          <w:highlight w:val="none"/>
          <w:lang w:eastAsia="zh-Hans"/>
        </w:rPr>
        <w:t>造成甲方损失的，乙方需赔偿。</w:t>
      </w:r>
    </w:p>
    <w:p>
      <w:pPr>
        <w:spacing w:line="576"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三、方案深化成果及</w:t>
      </w:r>
      <w:r>
        <w:rPr>
          <w:rFonts w:hint="eastAsia" w:asciiTheme="minorEastAsia" w:hAnsiTheme="minorEastAsia" w:eastAsiaTheme="minorEastAsia" w:cstheme="minorEastAsia"/>
          <w:color w:val="auto"/>
          <w:sz w:val="24"/>
          <w:highlight w:val="none"/>
          <w:shd w:val="clear" w:color="auto" w:fill="FFFFFF"/>
        </w:rPr>
        <w:t>成本测算工作</w:t>
      </w:r>
      <w:r>
        <w:rPr>
          <w:rFonts w:hint="eastAsia" w:asciiTheme="minorEastAsia" w:hAnsiTheme="minorEastAsia" w:eastAsiaTheme="minorEastAsia" w:cstheme="minorEastAsia"/>
          <w:color w:val="auto"/>
          <w:sz w:val="24"/>
          <w:highlight w:val="none"/>
        </w:rPr>
        <w:t>提交要求</w:t>
      </w:r>
    </w:p>
    <w:p>
      <w:pPr>
        <w:spacing w:line="576" w:lineRule="exact"/>
        <w:ind w:firstLine="480" w:firstLineChars="200"/>
        <w:rPr>
          <w:rFonts w:asciiTheme="minorEastAsia" w:hAnsiTheme="minorEastAsia" w:eastAsiaTheme="minorEastAsia" w:cstheme="minorEastAsia"/>
          <w:color w:val="auto"/>
          <w:sz w:val="24"/>
          <w:highlight w:val="none"/>
          <w:lang w:bidi="ar"/>
        </w:rPr>
      </w:pPr>
      <w:r>
        <w:rPr>
          <w:rFonts w:hint="eastAsia" w:asciiTheme="minorEastAsia" w:hAnsiTheme="minorEastAsia" w:eastAsiaTheme="minorEastAsia" w:cstheme="minorEastAsia"/>
          <w:color w:val="auto"/>
          <w:sz w:val="24"/>
          <w:highlight w:val="none"/>
        </w:rPr>
        <w:t>1.开工日期：</w:t>
      </w:r>
      <w:r>
        <w:rPr>
          <w:rFonts w:hint="eastAsia" w:asciiTheme="minorEastAsia" w:hAnsiTheme="minorEastAsia" w:eastAsiaTheme="minorEastAsia" w:cstheme="minorEastAsia"/>
          <w:color w:val="auto"/>
          <w:sz w:val="24"/>
          <w:highlight w:val="none"/>
          <w:lang w:bidi="ar"/>
        </w:rPr>
        <w:t>自中选之日起开展设计工作，乙方不得以协议未签订为由延迟成果提交日期。</w:t>
      </w:r>
    </w:p>
    <w:p>
      <w:pPr>
        <w:spacing w:line="576"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2.工期安排：</w:t>
      </w:r>
      <w:r>
        <w:rPr>
          <w:rFonts w:hint="eastAsia" w:asciiTheme="minorEastAsia" w:hAnsiTheme="minorEastAsia" w:eastAsiaTheme="minorEastAsia" w:cstheme="minorEastAsia"/>
          <w:color w:val="auto"/>
          <w:sz w:val="24"/>
          <w:highlight w:val="none"/>
          <w:u w:val="single"/>
        </w:rPr>
        <w:t>2023年</w:t>
      </w:r>
      <w:r>
        <w:rPr>
          <w:rFonts w:hint="eastAsia" w:asciiTheme="minorEastAsia" w:hAnsiTheme="minorEastAsia" w:eastAsiaTheme="minorEastAsia" w:cstheme="minorEastAsia"/>
          <w:color w:val="auto"/>
          <w:sz w:val="24"/>
          <w:highlight w:val="none"/>
          <w:u w:val="single"/>
          <w:lang w:val="en-US" w:eastAsia="zh-CN"/>
        </w:rPr>
        <w:t>x</w:t>
      </w:r>
      <w:r>
        <w:rPr>
          <w:rFonts w:hint="eastAsia" w:asciiTheme="minorEastAsia" w:hAnsiTheme="minorEastAsia" w:eastAsiaTheme="minorEastAsia" w:cstheme="minorEastAsia"/>
          <w:color w:val="auto"/>
          <w:sz w:val="24"/>
          <w:highlight w:val="none"/>
          <w:u w:val="single"/>
        </w:rPr>
        <w:t>月</w:t>
      </w:r>
      <w:r>
        <w:rPr>
          <w:rFonts w:hint="eastAsia" w:asciiTheme="minorEastAsia" w:hAnsiTheme="minorEastAsia" w:eastAsiaTheme="minorEastAsia" w:cstheme="minorEastAsia"/>
          <w:color w:val="auto"/>
          <w:sz w:val="24"/>
          <w:highlight w:val="none"/>
          <w:u w:val="single"/>
          <w:lang w:val="en-US" w:eastAsia="zh-CN"/>
        </w:rPr>
        <w:t>x</w:t>
      </w:r>
      <w:r>
        <w:rPr>
          <w:rFonts w:hint="eastAsia" w:asciiTheme="minorEastAsia" w:hAnsiTheme="minorEastAsia" w:eastAsiaTheme="minorEastAsia" w:cstheme="minorEastAsia"/>
          <w:color w:val="auto"/>
          <w:sz w:val="24"/>
          <w:highlight w:val="none"/>
          <w:u w:val="single"/>
        </w:rPr>
        <w:t xml:space="preserve">日 </w:t>
      </w:r>
      <w:r>
        <w:rPr>
          <w:rFonts w:hint="eastAsia" w:asciiTheme="minorEastAsia" w:hAnsiTheme="minorEastAsia" w:eastAsiaTheme="minorEastAsia" w:cstheme="minorEastAsia"/>
          <w:color w:val="auto"/>
          <w:sz w:val="24"/>
          <w:highlight w:val="none"/>
        </w:rPr>
        <w:t>前</w:t>
      </w:r>
      <w:r>
        <w:rPr>
          <w:rFonts w:hint="eastAsia" w:asciiTheme="minorEastAsia" w:hAnsiTheme="minorEastAsia" w:eastAsiaTheme="minorEastAsia" w:cstheme="minorEastAsia"/>
          <w:color w:val="auto"/>
          <w:sz w:val="24"/>
          <w:highlight w:val="none"/>
          <w:lang w:eastAsia="zh-CN"/>
        </w:rPr>
        <w:t>（以甲方要求为准）</w:t>
      </w:r>
      <w:r>
        <w:rPr>
          <w:rFonts w:hint="eastAsia" w:asciiTheme="minorEastAsia" w:hAnsiTheme="minorEastAsia" w:eastAsiaTheme="minorEastAsia" w:cstheme="minorEastAsia"/>
          <w:color w:val="auto"/>
          <w:sz w:val="24"/>
          <w:highlight w:val="none"/>
        </w:rPr>
        <w:t>提交项目第二阶段方案深化设计成果（详见附件），</w:t>
      </w:r>
      <w:r>
        <w:rPr>
          <w:rFonts w:hint="eastAsia" w:asciiTheme="minorEastAsia" w:hAnsiTheme="minorEastAsia" w:eastAsiaTheme="minorEastAsia" w:cstheme="minorEastAsia"/>
          <w:color w:val="auto"/>
          <w:sz w:val="24"/>
          <w:highlight w:val="none"/>
          <w:lang w:bidi="ar"/>
        </w:rPr>
        <w:t>服务期限</w:t>
      </w:r>
      <w:r>
        <w:rPr>
          <w:rFonts w:hint="eastAsia" w:asciiTheme="minorEastAsia" w:hAnsiTheme="minorEastAsia" w:eastAsiaTheme="minorEastAsia" w:cstheme="minorEastAsia"/>
          <w:color w:val="auto"/>
          <w:sz w:val="24"/>
          <w:highlight w:val="none"/>
          <w:lang w:eastAsia="zh-CN" w:bidi="ar"/>
        </w:rPr>
        <w:t>直至满足</w:t>
      </w:r>
      <w:r>
        <w:rPr>
          <w:rFonts w:hint="eastAsia"/>
          <w:color w:val="auto"/>
          <w:highlight w:val="none"/>
        </w:rPr>
        <w:t>后续配合阶段</w:t>
      </w:r>
      <w:r>
        <w:rPr>
          <w:rFonts w:hint="eastAsia" w:asciiTheme="minorEastAsia" w:hAnsiTheme="minorEastAsia" w:eastAsiaTheme="minorEastAsia" w:cstheme="minorEastAsia"/>
          <w:color w:val="auto"/>
          <w:sz w:val="24"/>
          <w:highlight w:val="none"/>
          <w:lang w:eastAsia="zh-CN" w:bidi="ar"/>
        </w:rPr>
        <w:t>要求且</w:t>
      </w:r>
      <w:r>
        <w:rPr>
          <w:rFonts w:hint="eastAsia" w:asciiTheme="minorEastAsia" w:hAnsiTheme="minorEastAsia" w:eastAsiaTheme="minorEastAsia" w:cstheme="minorEastAsia"/>
          <w:color w:val="auto"/>
          <w:sz w:val="24"/>
          <w:highlight w:val="none"/>
          <w:lang w:bidi="ar"/>
        </w:rPr>
        <w:t>项目竣工验收备案为止。</w:t>
      </w:r>
    </w:p>
    <w:p>
      <w:pPr>
        <w:spacing w:line="576"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3.项目第一阶段概念方案征集设计成果清单，第二阶段方案深化设计成果清单和后续配合阶段清单：详见附件。</w:t>
      </w:r>
    </w:p>
    <w:p>
      <w:pPr>
        <w:spacing w:line="576"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sz w:val="24"/>
          <w:highlight w:val="none"/>
        </w:rPr>
        <w:t>四、</w:t>
      </w:r>
      <w:r>
        <w:rPr>
          <w:rFonts w:hint="eastAsia" w:asciiTheme="minorEastAsia" w:hAnsiTheme="minorEastAsia" w:eastAsiaTheme="minorEastAsia" w:cstheme="minorEastAsia"/>
          <w:color w:val="auto"/>
          <w:kern w:val="0"/>
          <w:sz w:val="24"/>
          <w:highlight w:val="none"/>
          <w:lang w:bidi="ar"/>
        </w:rPr>
        <w:t xml:space="preserve"> 甲方的权利和义务</w:t>
      </w:r>
    </w:p>
    <w:p>
      <w:pPr>
        <w:spacing w:line="576"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kern w:val="0"/>
          <w:sz w:val="24"/>
          <w:highlight w:val="none"/>
          <w:lang w:bidi="ar"/>
        </w:rPr>
        <w:t>1</w:t>
      </w:r>
      <w:r>
        <w:rPr>
          <w:rFonts w:asciiTheme="minorEastAsia" w:hAnsiTheme="minorEastAsia" w:eastAsiaTheme="minorEastAsia" w:cstheme="minorEastAsia"/>
          <w:color w:val="auto"/>
          <w:kern w:val="0"/>
          <w:sz w:val="24"/>
          <w:highlight w:val="none"/>
          <w:lang w:bidi="ar"/>
        </w:rPr>
        <w:t>.</w:t>
      </w:r>
      <w:r>
        <w:rPr>
          <w:rFonts w:hint="eastAsia" w:asciiTheme="minorEastAsia" w:hAnsiTheme="minorEastAsia" w:eastAsiaTheme="minorEastAsia" w:cstheme="minorEastAsia"/>
          <w:color w:val="auto"/>
          <w:kern w:val="0"/>
          <w:sz w:val="24"/>
          <w:highlight w:val="none"/>
          <w:lang w:bidi="ar"/>
        </w:rPr>
        <w:t>甲方应在协议约定的时间内提供编制本项目成果所需要的基础数据和技术资料。</w:t>
      </w:r>
    </w:p>
    <w:p>
      <w:pPr>
        <w:spacing w:line="576"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bidi="ar"/>
        </w:rPr>
        <w:t>2</w:t>
      </w:r>
      <w:r>
        <w:rPr>
          <w:rFonts w:asciiTheme="minorEastAsia" w:hAnsiTheme="minorEastAsia" w:eastAsiaTheme="minorEastAsia" w:cstheme="minorEastAsia"/>
          <w:color w:val="auto"/>
          <w:kern w:val="0"/>
          <w:sz w:val="24"/>
          <w:highlight w:val="none"/>
          <w:lang w:bidi="ar"/>
        </w:rPr>
        <w:t>.</w:t>
      </w:r>
      <w:r>
        <w:rPr>
          <w:rFonts w:hint="eastAsia" w:asciiTheme="minorEastAsia" w:hAnsiTheme="minorEastAsia" w:eastAsiaTheme="minorEastAsia" w:cstheme="minorEastAsia"/>
          <w:color w:val="auto"/>
          <w:kern w:val="0"/>
          <w:sz w:val="24"/>
          <w:highlight w:val="none"/>
          <w:lang w:bidi="ar"/>
        </w:rPr>
        <w:t>在协议期内，甲方进行与本项目有关的讨论、询价、对外谈判、调研考察等汇总后的所有信息资料，应及时提供给乙方，必要时可吸收乙方编制人员参加，</w:t>
      </w:r>
      <w:r>
        <w:rPr>
          <w:rFonts w:hint="eastAsia" w:asciiTheme="minorEastAsia" w:hAnsiTheme="minorEastAsia" w:eastAsiaTheme="minorEastAsia" w:cstheme="minorEastAsia"/>
          <w:color w:val="auto"/>
          <w:sz w:val="24"/>
          <w:highlight w:val="none"/>
          <w:lang w:bidi="ar"/>
        </w:rPr>
        <w:t>此过程中乙方不再另行收取任何费用</w:t>
      </w:r>
      <w:r>
        <w:rPr>
          <w:rFonts w:hint="eastAsia" w:asciiTheme="minorEastAsia" w:hAnsiTheme="minorEastAsia" w:eastAsiaTheme="minorEastAsia" w:cstheme="minorEastAsia"/>
          <w:color w:val="auto"/>
          <w:kern w:val="0"/>
          <w:sz w:val="24"/>
          <w:highlight w:val="none"/>
          <w:lang w:bidi="ar"/>
        </w:rPr>
        <w:t>。</w:t>
      </w:r>
    </w:p>
    <w:p>
      <w:pPr>
        <w:spacing w:line="576"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bidi="ar"/>
        </w:rPr>
        <w:t>3</w:t>
      </w:r>
      <w:r>
        <w:rPr>
          <w:rFonts w:asciiTheme="minorEastAsia" w:hAnsiTheme="minorEastAsia" w:eastAsiaTheme="minorEastAsia" w:cstheme="minorEastAsia"/>
          <w:color w:val="auto"/>
          <w:kern w:val="0"/>
          <w:sz w:val="24"/>
          <w:highlight w:val="none"/>
          <w:lang w:bidi="ar"/>
        </w:rPr>
        <w:t>.</w:t>
      </w:r>
      <w:r>
        <w:rPr>
          <w:rFonts w:hint="eastAsia" w:asciiTheme="minorEastAsia" w:hAnsiTheme="minorEastAsia" w:eastAsiaTheme="minorEastAsia" w:cstheme="minorEastAsia"/>
          <w:color w:val="auto"/>
          <w:kern w:val="0"/>
          <w:sz w:val="24"/>
          <w:highlight w:val="none"/>
          <w:lang w:bidi="ar"/>
        </w:rPr>
        <w:t>甲方按照约定时间向乙方支付本协议费用。</w:t>
      </w:r>
    </w:p>
    <w:p>
      <w:pPr>
        <w:spacing w:line="576"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bidi="ar"/>
        </w:rPr>
        <w:t>4</w:t>
      </w:r>
      <w:r>
        <w:rPr>
          <w:rFonts w:asciiTheme="minorEastAsia" w:hAnsiTheme="minorEastAsia" w:eastAsiaTheme="minorEastAsia" w:cstheme="minorEastAsia"/>
          <w:color w:val="auto"/>
          <w:kern w:val="0"/>
          <w:sz w:val="24"/>
          <w:highlight w:val="none"/>
          <w:lang w:bidi="ar"/>
        </w:rPr>
        <w:t>.</w:t>
      </w:r>
      <w:r>
        <w:rPr>
          <w:rFonts w:hint="eastAsia" w:asciiTheme="minorEastAsia" w:hAnsiTheme="minorEastAsia" w:eastAsiaTheme="minorEastAsia" w:cstheme="minorEastAsia"/>
          <w:color w:val="auto"/>
          <w:kern w:val="0"/>
          <w:sz w:val="24"/>
          <w:highlight w:val="none"/>
          <w:lang w:bidi="ar"/>
        </w:rPr>
        <w:t>甲方在协议期内项目发生变化时应及时通知乙方。</w:t>
      </w:r>
    </w:p>
    <w:p>
      <w:pPr>
        <w:spacing w:line="576"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bidi="ar"/>
        </w:rPr>
        <w:t>5</w:t>
      </w:r>
      <w:r>
        <w:rPr>
          <w:rFonts w:asciiTheme="minorEastAsia" w:hAnsiTheme="minorEastAsia" w:eastAsiaTheme="minorEastAsia" w:cstheme="minorEastAsia"/>
          <w:color w:val="auto"/>
          <w:kern w:val="0"/>
          <w:sz w:val="24"/>
          <w:highlight w:val="none"/>
          <w:lang w:bidi="ar"/>
        </w:rPr>
        <w:t>.</w:t>
      </w:r>
      <w:r>
        <w:rPr>
          <w:rFonts w:hint="eastAsia" w:asciiTheme="minorEastAsia" w:hAnsiTheme="minorEastAsia" w:eastAsiaTheme="minorEastAsia" w:cstheme="minorEastAsia"/>
          <w:color w:val="auto"/>
          <w:kern w:val="0"/>
          <w:sz w:val="24"/>
          <w:highlight w:val="none"/>
          <w:lang w:bidi="ar"/>
        </w:rPr>
        <w:t>因甲方责任造成报告重大修改或返工重做，应另行增加费用，其数额由双方另行商定，同时，提交成果的时间应调整，双方另行签订补充协议。若甲方通知乙方项目发生变化时，乙方超过3日仍未向甲方提交费用调整的书面材料的，视为乙方放弃该项要求及索赔。</w:t>
      </w:r>
    </w:p>
    <w:p>
      <w:pPr>
        <w:spacing w:line="576" w:lineRule="exact"/>
        <w:ind w:firstLine="480" w:firstLineChars="200"/>
        <w:rPr>
          <w:rFonts w:asciiTheme="minorEastAsia" w:hAnsiTheme="minorEastAsia" w:eastAsiaTheme="minorEastAsia" w:cstheme="minorEastAsia"/>
          <w:color w:val="auto"/>
          <w:kern w:val="0"/>
          <w:sz w:val="24"/>
          <w:highlight w:val="none"/>
          <w:lang w:bidi="ar"/>
        </w:rPr>
      </w:pPr>
      <w:r>
        <w:rPr>
          <w:rFonts w:hint="eastAsia" w:asciiTheme="minorEastAsia" w:hAnsiTheme="minorEastAsia" w:eastAsiaTheme="minorEastAsia" w:cstheme="minorEastAsia"/>
          <w:color w:val="auto"/>
          <w:kern w:val="0"/>
          <w:sz w:val="24"/>
          <w:highlight w:val="none"/>
          <w:lang w:bidi="ar"/>
        </w:rPr>
        <w:t>6</w:t>
      </w:r>
      <w:r>
        <w:rPr>
          <w:rFonts w:asciiTheme="minorEastAsia" w:hAnsiTheme="minorEastAsia" w:eastAsiaTheme="minorEastAsia" w:cstheme="minorEastAsia"/>
          <w:color w:val="auto"/>
          <w:kern w:val="0"/>
          <w:sz w:val="24"/>
          <w:highlight w:val="none"/>
          <w:lang w:bidi="ar"/>
        </w:rPr>
        <w:t>.</w:t>
      </w:r>
      <w:r>
        <w:rPr>
          <w:rFonts w:hint="eastAsia" w:asciiTheme="minorEastAsia" w:hAnsiTheme="minorEastAsia" w:eastAsiaTheme="minorEastAsia" w:cstheme="minorEastAsia"/>
          <w:color w:val="auto"/>
          <w:kern w:val="0"/>
          <w:sz w:val="24"/>
          <w:highlight w:val="none"/>
          <w:lang w:bidi="ar"/>
        </w:rPr>
        <w:t>甲方有权监督乙方工作，并有权自行审核或提交相关部门审核乙方所提交的成果，并提出书面异议和修改意见。甲方应当在收到乙方提交的各阶段成果后五（5）个工作日内对该成果提出修改意见。</w:t>
      </w:r>
    </w:p>
    <w:p>
      <w:pPr>
        <w:pStyle w:val="2"/>
        <w:spacing w:line="576" w:lineRule="exact"/>
        <w:rPr>
          <w:rFonts w:asciiTheme="minorEastAsia" w:hAnsiTheme="minorEastAsia" w:eastAsiaTheme="minorEastAsia" w:cstheme="minorEastAsia"/>
          <w:color w:val="auto"/>
          <w:highlight w:val="none"/>
          <w:lang w:bidi="ar"/>
        </w:rPr>
      </w:pPr>
      <w:r>
        <w:rPr>
          <w:rFonts w:hint="eastAsia"/>
          <w:color w:val="auto"/>
          <w:highlight w:val="none"/>
          <w:lang w:bidi="ar"/>
        </w:rPr>
        <w:t xml:space="preserve"> </w:t>
      </w:r>
      <w:r>
        <w:rPr>
          <w:color w:val="auto"/>
          <w:highlight w:val="none"/>
          <w:lang w:bidi="ar"/>
        </w:rPr>
        <w:t xml:space="preserve"> </w:t>
      </w:r>
      <w:r>
        <w:rPr>
          <w:rFonts w:asciiTheme="minorEastAsia" w:hAnsiTheme="minorEastAsia" w:eastAsiaTheme="minorEastAsia" w:cstheme="minorEastAsia"/>
          <w:color w:val="auto"/>
          <w:highlight w:val="none"/>
          <w:lang w:bidi="ar"/>
        </w:rPr>
        <w:t xml:space="preserve">  7. </w:t>
      </w:r>
      <w:r>
        <w:rPr>
          <w:rFonts w:hint="eastAsia" w:asciiTheme="minorEastAsia" w:hAnsiTheme="minorEastAsia" w:eastAsiaTheme="minorEastAsia" w:cstheme="minorEastAsia"/>
          <w:color w:val="auto"/>
          <w:highlight w:val="none"/>
          <w:lang w:bidi="ar"/>
        </w:rPr>
        <w:t>甲方对乙方成果的签收（如有）只表示甲方收到了设计成果，不能视为甲方对设计成果已进行验收确认。甲方的验收确认须在乙方完成及提交全部成果后甲方重新以书面明确。</w:t>
      </w:r>
    </w:p>
    <w:p>
      <w:pPr>
        <w:pStyle w:val="2"/>
        <w:spacing w:line="576" w:lineRule="exact"/>
        <w:rPr>
          <w:rFonts w:asciiTheme="minorEastAsia" w:hAnsiTheme="minorEastAsia" w:eastAsiaTheme="minorEastAsia" w:cstheme="minorEastAsia"/>
          <w:color w:val="auto"/>
          <w:highlight w:val="none"/>
          <w:lang w:bidi="ar"/>
        </w:rPr>
      </w:pPr>
    </w:p>
    <w:p>
      <w:pPr>
        <w:spacing w:line="576"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bidi="ar"/>
        </w:rPr>
        <w:t xml:space="preserve"> 五、乙方的权利和义务</w:t>
      </w:r>
    </w:p>
    <w:p>
      <w:pPr>
        <w:spacing w:line="576"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bidi="ar"/>
        </w:rPr>
        <w:t>1</w:t>
      </w:r>
      <w:r>
        <w:rPr>
          <w:rFonts w:asciiTheme="minorEastAsia" w:hAnsiTheme="minorEastAsia" w:eastAsiaTheme="minorEastAsia" w:cstheme="minorEastAsia"/>
          <w:color w:val="auto"/>
          <w:kern w:val="0"/>
          <w:sz w:val="24"/>
          <w:highlight w:val="none"/>
          <w:lang w:bidi="ar"/>
        </w:rPr>
        <w:t>.</w:t>
      </w:r>
      <w:r>
        <w:rPr>
          <w:rFonts w:hint="eastAsia" w:asciiTheme="minorEastAsia" w:hAnsiTheme="minorEastAsia" w:eastAsiaTheme="minorEastAsia" w:cstheme="minorEastAsia"/>
          <w:color w:val="auto"/>
          <w:kern w:val="0"/>
          <w:sz w:val="24"/>
          <w:highlight w:val="none"/>
          <w:lang w:bidi="ar"/>
        </w:rPr>
        <w:t>乙方应在协议约定的时间、份数完成成果文件，使成果文件达到协议约定或甲方的要求,以及本项目所需的深度，并对成果的真实性、准确性、可执行性及结论性负责。乙方未按时提交符合本协议约定工作成果，应承担本协议总额千分之二的逾期违约金。</w:t>
      </w:r>
      <w:r>
        <w:rPr>
          <w:rFonts w:hint="eastAsia" w:ascii="宋体" w:hAnsi="宋体"/>
          <w:color w:val="auto"/>
          <w:sz w:val="24"/>
          <w:highlight w:val="none"/>
        </w:rPr>
        <w:t>超过3</w:t>
      </w:r>
      <w:r>
        <w:rPr>
          <w:rFonts w:ascii="宋体" w:hAnsi="宋体"/>
          <w:color w:val="auto"/>
          <w:sz w:val="24"/>
          <w:highlight w:val="none"/>
        </w:rPr>
        <w:t>0</w:t>
      </w:r>
      <w:r>
        <w:rPr>
          <w:rFonts w:hint="eastAsia" w:ascii="宋体" w:hAnsi="宋体"/>
          <w:color w:val="auto"/>
          <w:sz w:val="24"/>
          <w:highlight w:val="none"/>
        </w:rPr>
        <w:t>天时，</w:t>
      </w:r>
      <w:r>
        <w:rPr>
          <w:rFonts w:ascii="宋体" w:hAnsi="宋体"/>
          <w:color w:val="auto"/>
          <w:sz w:val="24"/>
          <w:highlight w:val="none"/>
        </w:rPr>
        <w:t>甲方</w:t>
      </w:r>
      <w:r>
        <w:rPr>
          <w:rFonts w:hint="eastAsia" w:ascii="宋体" w:hAnsi="宋体"/>
          <w:color w:val="auto"/>
          <w:sz w:val="24"/>
          <w:highlight w:val="none"/>
        </w:rPr>
        <w:t>有权解除协议。</w:t>
      </w:r>
    </w:p>
    <w:p>
      <w:pPr>
        <w:spacing w:line="576" w:lineRule="exact"/>
        <w:ind w:firstLine="480" w:firstLineChars="200"/>
        <w:rPr>
          <w:rFonts w:asciiTheme="minorEastAsia" w:hAnsiTheme="minorEastAsia" w:eastAsiaTheme="minorEastAsia" w:cstheme="minorEastAsia"/>
          <w:color w:val="auto"/>
          <w:kern w:val="0"/>
          <w:sz w:val="24"/>
          <w:highlight w:val="none"/>
          <w:lang w:bidi="ar"/>
        </w:rPr>
      </w:pPr>
      <w:r>
        <w:rPr>
          <w:rFonts w:hint="eastAsia" w:asciiTheme="minorEastAsia" w:hAnsiTheme="minorEastAsia" w:eastAsiaTheme="minorEastAsia" w:cstheme="minorEastAsia"/>
          <w:color w:val="auto"/>
          <w:kern w:val="0"/>
          <w:sz w:val="24"/>
          <w:highlight w:val="none"/>
          <w:lang w:bidi="ar"/>
        </w:rPr>
        <w:t>2</w:t>
      </w:r>
      <w:r>
        <w:rPr>
          <w:rFonts w:asciiTheme="minorEastAsia" w:hAnsiTheme="minorEastAsia" w:eastAsiaTheme="minorEastAsia" w:cstheme="minorEastAsia"/>
          <w:color w:val="auto"/>
          <w:kern w:val="0"/>
          <w:sz w:val="24"/>
          <w:highlight w:val="none"/>
          <w:lang w:bidi="ar"/>
        </w:rPr>
        <w:t>.</w:t>
      </w:r>
      <w:r>
        <w:rPr>
          <w:rFonts w:hint="eastAsia" w:asciiTheme="minorEastAsia" w:hAnsiTheme="minorEastAsia" w:eastAsiaTheme="minorEastAsia" w:cstheme="minorEastAsia"/>
          <w:color w:val="auto"/>
          <w:kern w:val="0"/>
          <w:sz w:val="24"/>
          <w:highlight w:val="none"/>
          <w:lang w:bidi="ar"/>
        </w:rPr>
        <w:t>乙方提供的成果达不到协议要求的，乙方应免费无条件完善、修改。</w:t>
      </w:r>
    </w:p>
    <w:p>
      <w:pPr>
        <w:spacing w:line="576"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bidi="ar"/>
        </w:rPr>
        <w:t>3</w:t>
      </w:r>
      <w:r>
        <w:rPr>
          <w:rFonts w:asciiTheme="minorEastAsia" w:hAnsiTheme="minorEastAsia" w:eastAsiaTheme="minorEastAsia" w:cstheme="minorEastAsia"/>
          <w:color w:val="auto"/>
          <w:kern w:val="0"/>
          <w:sz w:val="24"/>
          <w:highlight w:val="none"/>
          <w:lang w:bidi="ar"/>
        </w:rPr>
        <w:t>.</w:t>
      </w:r>
      <w:r>
        <w:rPr>
          <w:rFonts w:hint="eastAsia" w:asciiTheme="minorEastAsia" w:hAnsiTheme="minorEastAsia" w:eastAsiaTheme="minorEastAsia" w:cstheme="minorEastAsia"/>
          <w:color w:val="auto"/>
          <w:kern w:val="0"/>
          <w:sz w:val="24"/>
          <w:highlight w:val="none"/>
          <w:lang w:bidi="ar"/>
        </w:rPr>
        <w:t>乙方项目负责人为：</w:t>
      </w:r>
      <w:r>
        <w:rPr>
          <w:rFonts w:hint="eastAsia" w:asciiTheme="minorEastAsia" w:hAnsiTheme="minorEastAsia" w:eastAsiaTheme="minorEastAsia" w:cstheme="minorEastAsia"/>
          <w:color w:val="auto"/>
          <w:kern w:val="0"/>
          <w:sz w:val="24"/>
          <w:highlight w:val="none"/>
          <w:u w:val="single"/>
          <w:lang w:val="en-US" w:eastAsia="zh-CN" w:bidi="ar"/>
        </w:rPr>
        <w:t>xx</w:t>
      </w:r>
      <w:r>
        <w:rPr>
          <w:rFonts w:hint="eastAsia" w:asciiTheme="minorEastAsia" w:hAnsiTheme="minorEastAsia" w:eastAsiaTheme="minorEastAsia" w:cstheme="minorEastAsia"/>
          <w:color w:val="auto"/>
          <w:kern w:val="0"/>
          <w:sz w:val="24"/>
          <w:highlight w:val="none"/>
          <w:lang w:bidi="ar"/>
        </w:rPr>
        <w:t>，联系方式：</w:t>
      </w:r>
      <w:r>
        <w:rPr>
          <w:rFonts w:hint="eastAsia" w:asciiTheme="minorEastAsia" w:hAnsiTheme="minorEastAsia" w:eastAsiaTheme="minorEastAsia" w:cstheme="minorEastAsia"/>
          <w:color w:val="auto"/>
          <w:kern w:val="0"/>
          <w:sz w:val="24"/>
          <w:highlight w:val="none"/>
          <w:u w:val="single"/>
          <w:lang w:val="en-US" w:eastAsia="zh-CN" w:bidi="ar"/>
        </w:rPr>
        <w:t>xxxxxxxxxx</w:t>
      </w:r>
      <w:r>
        <w:rPr>
          <w:rFonts w:hint="eastAsia" w:asciiTheme="minorEastAsia" w:hAnsiTheme="minorEastAsia" w:eastAsiaTheme="minorEastAsia" w:cstheme="minorEastAsia"/>
          <w:color w:val="auto"/>
          <w:kern w:val="0"/>
          <w:sz w:val="24"/>
          <w:highlight w:val="none"/>
          <w:lang w:bidi="ar"/>
        </w:rPr>
        <w:t>。乙方及该负责人均应具备履行本协议所必备的资质或授权，负责人负责带领团队完成本协议服务。未经甲方同意，乙方不得更换项目负责人及团队成员。</w:t>
      </w:r>
    </w:p>
    <w:p>
      <w:pPr>
        <w:spacing w:line="576" w:lineRule="exact"/>
        <w:ind w:firstLine="480" w:firstLineChars="200"/>
        <w:rPr>
          <w:rFonts w:asciiTheme="minorEastAsia" w:hAnsiTheme="minorEastAsia" w:eastAsiaTheme="minorEastAsia" w:cstheme="minorEastAsia"/>
          <w:color w:val="auto"/>
          <w:kern w:val="0"/>
          <w:sz w:val="24"/>
          <w:highlight w:val="none"/>
          <w:lang w:bidi="ar"/>
        </w:rPr>
      </w:pPr>
      <w:r>
        <w:rPr>
          <w:rFonts w:hint="eastAsia" w:asciiTheme="minorEastAsia" w:hAnsiTheme="minorEastAsia" w:eastAsiaTheme="minorEastAsia" w:cstheme="minorEastAsia"/>
          <w:color w:val="auto"/>
          <w:kern w:val="0"/>
          <w:sz w:val="24"/>
          <w:highlight w:val="none"/>
          <w:lang w:bidi="ar"/>
        </w:rPr>
        <w:t>4</w:t>
      </w:r>
      <w:r>
        <w:rPr>
          <w:rFonts w:asciiTheme="minorEastAsia" w:hAnsiTheme="minorEastAsia" w:eastAsiaTheme="minorEastAsia" w:cstheme="minorEastAsia"/>
          <w:color w:val="auto"/>
          <w:kern w:val="0"/>
          <w:sz w:val="24"/>
          <w:highlight w:val="none"/>
          <w:lang w:bidi="ar"/>
        </w:rPr>
        <w:t>.</w:t>
      </w:r>
      <w:r>
        <w:rPr>
          <w:rFonts w:hint="eastAsia" w:asciiTheme="minorEastAsia" w:hAnsiTheme="minorEastAsia" w:eastAsiaTheme="minorEastAsia" w:cstheme="minorEastAsia"/>
          <w:color w:val="auto"/>
          <w:kern w:val="0"/>
          <w:sz w:val="24"/>
          <w:highlight w:val="none"/>
          <w:lang w:bidi="ar"/>
        </w:rPr>
        <w:t>乙方提供的成果内容齐全，数据准确，论据充分，深度符合本项目需求及现行国家、地区及行业有关规范和标准及甲方的合理要求。</w:t>
      </w:r>
    </w:p>
    <w:p>
      <w:pPr>
        <w:spacing w:line="576"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bidi="ar"/>
        </w:rPr>
        <w:t>5</w:t>
      </w:r>
      <w:r>
        <w:rPr>
          <w:rFonts w:asciiTheme="minorEastAsia" w:hAnsiTheme="minorEastAsia" w:eastAsiaTheme="minorEastAsia" w:cstheme="minorEastAsia"/>
          <w:color w:val="auto"/>
          <w:kern w:val="0"/>
          <w:sz w:val="24"/>
          <w:highlight w:val="none"/>
          <w:lang w:bidi="ar"/>
        </w:rPr>
        <w:t>.</w:t>
      </w:r>
      <w:r>
        <w:rPr>
          <w:rFonts w:hint="eastAsia" w:asciiTheme="minorEastAsia" w:hAnsiTheme="minorEastAsia" w:eastAsiaTheme="minorEastAsia" w:cstheme="minorEastAsia"/>
          <w:color w:val="auto"/>
          <w:kern w:val="0"/>
          <w:sz w:val="24"/>
          <w:highlight w:val="none"/>
          <w:lang w:bidi="ar"/>
        </w:rPr>
        <w:t>乙方应按照本协议约定承担保密义务。</w:t>
      </w:r>
    </w:p>
    <w:p>
      <w:pPr>
        <w:spacing w:line="576"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bidi="ar"/>
        </w:rPr>
        <w:t>6</w:t>
      </w:r>
      <w:r>
        <w:rPr>
          <w:rFonts w:asciiTheme="minorEastAsia" w:hAnsiTheme="minorEastAsia" w:eastAsiaTheme="minorEastAsia" w:cstheme="minorEastAsia"/>
          <w:color w:val="auto"/>
          <w:kern w:val="0"/>
          <w:sz w:val="24"/>
          <w:highlight w:val="none"/>
          <w:lang w:bidi="ar"/>
        </w:rPr>
        <w:t>.</w:t>
      </w:r>
      <w:r>
        <w:rPr>
          <w:rFonts w:hint="eastAsia" w:asciiTheme="minorEastAsia" w:hAnsiTheme="minorEastAsia" w:eastAsiaTheme="minorEastAsia" w:cstheme="minorEastAsia"/>
          <w:color w:val="auto"/>
          <w:kern w:val="0"/>
          <w:sz w:val="24"/>
          <w:highlight w:val="none"/>
          <w:lang w:bidi="ar"/>
        </w:rPr>
        <w:t>未经甲方同意，乙方不得擅自将成果提供或披露给第三方使用，否则按照协议约定承担违约责任。</w:t>
      </w:r>
    </w:p>
    <w:p>
      <w:pPr>
        <w:spacing w:line="576"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bidi="ar"/>
        </w:rPr>
        <w:t>7</w:t>
      </w:r>
      <w:r>
        <w:rPr>
          <w:rFonts w:asciiTheme="minorEastAsia" w:hAnsiTheme="minorEastAsia" w:eastAsiaTheme="minorEastAsia" w:cstheme="minorEastAsia"/>
          <w:color w:val="auto"/>
          <w:kern w:val="0"/>
          <w:sz w:val="24"/>
          <w:highlight w:val="none"/>
          <w:lang w:bidi="ar"/>
        </w:rPr>
        <w:t>.</w:t>
      </w:r>
      <w:r>
        <w:rPr>
          <w:rFonts w:hint="eastAsia" w:asciiTheme="minorEastAsia" w:hAnsiTheme="minorEastAsia" w:eastAsiaTheme="minorEastAsia" w:cstheme="minorEastAsia"/>
          <w:color w:val="auto"/>
          <w:kern w:val="0"/>
          <w:sz w:val="24"/>
          <w:highlight w:val="none"/>
          <w:lang w:bidi="ar"/>
        </w:rPr>
        <w:t>乙方应保证其向甲方提交的成果（包括阶段性和最终性成果）及乙方为实现该成果所使用的必要方法不侵犯第三人的合法权益。甲方因使用乙方提交的成果被第三人指控侵权、提出异议或权利主张的，乙方应当积极负责解决，并承担由此产生的费用及赔偿由此给甲方造成的损失（包括但不限于甲方被第三方索赔支出的赔偿款、诉讼费、律师费、保全费；甲方重新委托设计支出的成本等）。同时，甲方有权选择解除协议，乙方承担违约责任；甲方亦有权不解除协议，要求乙方在规定时限内提交符合协议要求的替代设计成果。</w:t>
      </w:r>
    </w:p>
    <w:p>
      <w:pPr>
        <w:spacing w:line="576"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bidi="ar"/>
        </w:rPr>
        <w:t>8</w:t>
      </w:r>
      <w:r>
        <w:rPr>
          <w:rFonts w:asciiTheme="minorEastAsia" w:hAnsiTheme="minorEastAsia" w:eastAsiaTheme="minorEastAsia" w:cstheme="minorEastAsia"/>
          <w:color w:val="auto"/>
          <w:kern w:val="0"/>
          <w:sz w:val="24"/>
          <w:highlight w:val="none"/>
          <w:lang w:bidi="ar"/>
        </w:rPr>
        <w:t>.</w:t>
      </w:r>
      <w:r>
        <w:rPr>
          <w:rFonts w:hint="eastAsia" w:asciiTheme="minorEastAsia" w:hAnsiTheme="minorEastAsia" w:eastAsiaTheme="minorEastAsia" w:cstheme="minorEastAsia"/>
          <w:color w:val="auto"/>
          <w:kern w:val="0"/>
          <w:sz w:val="24"/>
          <w:highlight w:val="none"/>
          <w:lang w:bidi="ar"/>
        </w:rPr>
        <w:t>乙方应严格根据国家、地区及行业的有关政策、法规及规范要求，按时向甲方交付成果并严格控制质量，交付成果后应按甲方要求参加有关的书面审查。如果乙方提交的成果未被甲方和政府主管部门认可，则乙方应继续修改并提交甲方上报，直至被甲方和政府主管部门认可通过为止。</w:t>
      </w:r>
    </w:p>
    <w:p>
      <w:pPr>
        <w:spacing w:line="576"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bidi="ar"/>
        </w:rPr>
        <w:t>9</w:t>
      </w:r>
      <w:r>
        <w:rPr>
          <w:rFonts w:asciiTheme="minorEastAsia" w:hAnsiTheme="minorEastAsia" w:eastAsiaTheme="minorEastAsia" w:cstheme="minorEastAsia"/>
          <w:color w:val="auto"/>
          <w:kern w:val="0"/>
          <w:sz w:val="24"/>
          <w:highlight w:val="none"/>
          <w:lang w:bidi="ar"/>
        </w:rPr>
        <w:t>.</w:t>
      </w:r>
      <w:r>
        <w:rPr>
          <w:rFonts w:hint="eastAsia" w:asciiTheme="minorEastAsia" w:hAnsiTheme="minorEastAsia" w:eastAsiaTheme="minorEastAsia" w:cstheme="minorEastAsia"/>
          <w:color w:val="auto"/>
          <w:kern w:val="0"/>
          <w:sz w:val="24"/>
          <w:highlight w:val="none"/>
          <w:lang w:bidi="ar"/>
        </w:rPr>
        <w:t>乙方不得未经甲方书面同意，全部或部分转让协议权利义务，不得转包、分包其应履行的协议义务。</w:t>
      </w:r>
    </w:p>
    <w:p>
      <w:pPr>
        <w:spacing w:line="576"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bidi="ar"/>
        </w:rPr>
        <w:t>1</w:t>
      </w:r>
      <w:r>
        <w:rPr>
          <w:rFonts w:asciiTheme="minorEastAsia" w:hAnsiTheme="minorEastAsia" w:eastAsiaTheme="minorEastAsia" w:cstheme="minorEastAsia"/>
          <w:color w:val="auto"/>
          <w:kern w:val="0"/>
          <w:sz w:val="24"/>
          <w:highlight w:val="none"/>
          <w:lang w:bidi="ar"/>
        </w:rPr>
        <w:t>0.</w:t>
      </w:r>
      <w:r>
        <w:rPr>
          <w:rFonts w:hint="eastAsia" w:asciiTheme="minorEastAsia" w:hAnsiTheme="minorEastAsia" w:eastAsiaTheme="minorEastAsia" w:cstheme="minorEastAsia"/>
          <w:color w:val="auto"/>
          <w:kern w:val="0"/>
          <w:sz w:val="24"/>
          <w:highlight w:val="none"/>
          <w:lang w:bidi="ar"/>
        </w:rPr>
        <w:t>如因成果不准确造成的法律责任，全部由乙方承担，造成甲方损失以及甲方向第三方支付的额外费用（包括但不限于违约金、赔偿金），最终均由乙方负担，</w:t>
      </w:r>
      <w:r>
        <w:rPr>
          <w:rFonts w:asciiTheme="minorEastAsia" w:hAnsiTheme="minorEastAsia" w:eastAsiaTheme="minorEastAsia" w:cstheme="minorEastAsia"/>
          <w:color w:val="auto"/>
          <w:kern w:val="0"/>
          <w:sz w:val="24"/>
          <w:highlight w:val="none"/>
          <w:lang w:bidi="ar"/>
        </w:rPr>
        <w:t>赔偿总额</w:t>
      </w:r>
      <w:r>
        <w:rPr>
          <w:rFonts w:hint="eastAsia" w:asciiTheme="minorEastAsia" w:hAnsiTheme="minorEastAsia" w:eastAsiaTheme="minorEastAsia" w:cstheme="minorEastAsia"/>
          <w:color w:val="auto"/>
          <w:kern w:val="0"/>
          <w:sz w:val="24"/>
          <w:highlight w:val="none"/>
          <w:lang w:bidi="ar"/>
        </w:rPr>
        <w:t>最高</w:t>
      </w:r>
      <w:r>
        <w:rPr>
          <w:rFonts w:asciiTheme="minorEastAsia" w:hAnsiTheme="minorEastAsia" w:eastAsiaTheme="minorEastAsia" w:cstheme="minorEastAsia"/>
          <w:color w:val="auto"/>
          <w:kern w:val="0"/>
          <w:sz w:val="24"/>
          <w:highlight w:val="none"/>
          <w:lang w:bidi="ar"/>
        </w:rPr>
        <w:t>不超过本合同总金额</w:t>
      </w:r>
      <w:r>
        <w:rPr>
          <w:rFonts w:hint="eastAsia" w:asciiTheme="minorEastAsia" w:hAnsiTheme="minorEastAsia" w:eastAsiaTheme="minorEastAsia" w:cstheme="minorEastAsia"/>
          <w:color w:val="auto"/>
          <w:kern w:val="0"/>
          <w:sz w:val="24"/>
          <w:highlight w:val="none"/>
          <w:lang w:bidi="ar"/>
        </w:rPr>
        <w:t>。</w:t>
      </w:r>
    </w:p>
    <w:p>
      <w:pPr>
        <w:spacing w:line="576"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bidi="ar"/>
        </w:rPr>
        <w:t>1</w:t>
      </w:r>
      <w:r>
        <w:rPr>
          <w:rFonts w:asciiTheme="minorEastAsia" w:hAnsiTheme="minorEastAsia" w:eastAsiaTheme="minorEastAsia" w:cstheme="minorEastAsia"/>
          <w:color w:val="auto"/>
          <w:kern w:val="0"/>
          <w:sz w:val="24"/>
          <w:highlight w:val="none"/>
          <w:lang w:bidi="ar"/>
        </w:rPr>
        <w:t>1.</w:t>
      </w:r>
      <w:r>
        <w:rPr>
          <w:rFonts w:hint="eastAsia" w:asciiTheme="minorEastAsia" w:hAnsiTheme="minorEastAsia" w:eastAsiaTheme="minorEastAsia" w:cstheme="minorEastAsia"/>
          <w:color w:val="auto"/>
          <w:kern w:val="0"/>
          <w:sz w:val="24"/>
          <w:highlight w:val="none"/>
          <w:lang w:bidi="ar"/>
        </w:rPr>
        <w:t>乙方须踏勘甲方所提供的及本协议载明的场地和地点、周围环境及了解资料，掌握所有与本协议履行有关的情况，协议签订后乙方以不清楚场地或环境以及其他理由为借口提出的任何索赔及实际工作量的增加均不予考虑。</w:t>
      </w:r>
    </w:p>
    <w:p>
      <w:pPr>
        <w:spacing w:line="576"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bidi="ar"/>
        </w:rPr>
        <w:t>1</w:t>
      </w:r>
      <w:r>
        <w:rPr>
          <w:rFonts w:asciiTheme="minorEastAsia" w:hAnsiTheme="minorEastAsia" w:eastAsiaTheme="minorEastAsia" w:cstheme="minorEastAsia"/>
          <w:color w:val="auto"/>
          <w:kern w:val="0"/>
          <w:sz w:val="24"/>
          <w:highlight w:val="none"/>
          <w:lang w:bidi="ar"/>
        </w:rPr>
        <w:t>2.</w:t>
      </w:r>
      <w:r>
        <w:rPr>
          <w:rFonts w:hint="eastAsia" w:asciiTheme="minorEastAsia" w:hAnsiTheme="minorEastAsia" w:eastAsiaTheme="minorEastAsia" w:cstheme="minorEastAsia"/>
          <w:color w:val="auto"/>
          <w:kern w:val="0"/>
          <w:sz w:val="24"/>
          <w:highlight w:val="none"/>
          <w:lang w:bidi="ar"/>
        </w:rPr>
        <w:t>乙方应在收到甲方书面提出的建议或者异议后2日内给予书面答复。</w:t>
      </w:r>
    </w:p>
    <w:p>
      <w:pPr>
        <w:spacing w:line="576" w:lineRule="exact"/>
        <w:ind w:firstLine="480" w:firstLineChars="200"/>
        <w:rPr>
          <w:rFonts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bidi="ar"/>
        </w:rPr>
        <w:t>1</w:t>
      </w:r>
      <w:r>
        <w:rPr>
          <w:rFonts w:asciiTheme="minorEastAsia" w:hAnsiTheme="minorEastAsia" w:eastAsiaTheme="minorEastAsia" w:cstheme="minorEastAsia"/>
          <w:color w:val="auto"/>
          <w:kern w:val="0"/>
          <w:sz w:val="24"/>
          <w:highlight w:val="none"/>
          <w:lang w:bidi="ar"/>
        </w:rPr>
        <w:t>3.</w:t>
      </w:r>
      <w:r>
        <w:rPr>
          <w:rFonts w:hint="eastAsia" w:asciiTheme="minorEastAsia" w:hAnsiTheme="minorEastAsia" w:eastAsiaTheme="minorEastAsia" w:cstheme="minorEastAsia"/>
          <w:color w:val="auto"/>
          <w:kern w:val="0"/>
          <w:sz w:val="24"/>
          <w:highlight w:val="none"/>
          <w:lang w:bidi="ar"/>
        </w:rPr>
        <w:t>乙方为履行本协议而支出的购买版权费等，由乙方自费向有关出版部门购买。</w:t>
      </w:r>
    </w:p>
    <w:p>
      <w:pPr>
        <w:spacing w:line="576" w:lineRule="exact"/>
        <w:ind w:firstLine="480" w:firstLineChars="200"/>
        <w:rPr>
          <w:rFonts w:asciiTheme="minorEastAsia" w:hAnsiTheme="minorEastAsia" w:eastAsiaTheme="minorEastAsia" w:cstheme="minorEastAsia"/>
          <w:color w:val="auto"/>
          <w:kern w:val="0"/>
          <w:sz w:val="24"/>
          <w:highlight w:val="none"/>
          <w:lang w:bidi="ar"/>
        </w:rPr>
      </w:pPr>
      <w:r>
        <w:rPr>
          <w:rFonts w:hint="eastAsia" w:asciiTheme="minorEastAsia" w:hAnsiTheme="minorEastAsia" w:eastAsiaTheme="minorEastAsia" w:cstheme="minorEastAsia"/>
          <w:color w:val="auto"/>
          <w:kern w:val="0"/>
          <w:sz w:val="24"/>
          <w:highlight w:val="none"/>
          <w:lang w:bidi="ar"/>
        </w:rPr>
        <w:t>1</w:t>
      </w:r>
      <w:r>
        <w:rPr>
          <w:rFonts w:asciiTheme="minorEastAsia" w:hAnsiTheme="minorEastAsia" w:eastAsiaTheme="minorEastAsia" w:cstheme="minorEastAsia"/>
          <w:color w:val="auto"/>
          <w:kern w:val="0"/>
          <w:sz w:val="24"/>
          <w:highlight w:val="none"/>
          <w:lang w:bidi="ar"/>
        </w:rPr>
        <w:t>4.</w:t>
      </w:r>
      <w:r>
        <w:rPr>
          <w:rFonts w:hint="eastAsia" w:asciiTheme="minorEastAsia" w:hAnsiTheme="minorEastAsia" w:eastAsiaTheme="minorEastAsia" w:cstheme="minorEastAsia"/>
          <w:color w:val="auto"/>
          <w:kern w:val="0"/>
          <w:sz w:val="24"/>
          <w:highlight w:val="none"/>
          <w:lang w:bidi="ar"/>
        </w:rPr>
        <w:t>乙方提交最终创意成果及甲方支付全部协议金额后即视为将成果所有的知识产权和附属权利一并移交至甲方，甲方有权继续使用、深化该设计、或将设计成果提交其他第三方设计单位参考的权利。乙方仅保留署名权，除此之外的一切权利均归甲方享有。</w:t>
      </w:r>
    </w:p>
    <w:p>
      <w:pPr>
        <w:pStyle w:val="2"/>
        <w:spacing w:line="576" w:lineRule="exact"/>
        <w:ind w:firstLine="480" w:firstLineChars="200"/>
        <w:rPr>
          <w:rFonts w:asciiTheme="minorEastAsia" w:hAnsiTheme="minorEastAsia" w:eastAsiaTheme="minorEastAsia" w:cstheme="minorEastAsia"/>
          <w:color w:val="auto"/>
          <w:highlight w:val="none"/>
          <w:lang w:bidi="ar"/>
        </w:rPr>
      </w:pPr>
      <w:r>
        <w:rPr>
          <w:rFonts w:hint="eastAsia"/>
          <w:color w:val="auto"/>
          <w:highlight w:val="none"/>
          <w:lang w:bidi="ar"/>
        </w:rPr>
        <w:t>1</w:t>
      </w:r>
      <w:r>
        <w:rPr>
          <w:color w:val="auto"/>
          <w:highlight w:val="none"/>
          <w:lang w:bidi="ar"/>
        </w:rPr>
        <w:t>5.</w:t>
      </w:r>
      <w:r>
        <w:rPr>
          <w:rFonts w:hint="eastAsia"/>
          <w:color w:val="auto"/>
          <w:highlight w:val="none"/>
        </w:rPr>
        <w:t xml:space="preserve"> 本协议因乙方原因提前解除的，乙方不收取任何费用（已收取的应退还）并要求</w:t>
      </w:r>
      <w:r>
        <w:rPr>
          <w:color w:val="auto"/>
          <w:highlight w:val="none"/>
        </w:rPr>
        <w:t>乙方</w:t>
      </w:r>
      <w:r>
        <w:rPr>
          <w:rFonts w:hint="eastAsia"/>
          <w:color w:val="auto"/>
          <w:highlight w:val="none"/>
        </w:rPr>
        <w:t>承担本协议总金额3</w:t>
      </w:r>
      <w:r>
        <w:rPr>
          <w:color w:val="auto"/>
          <w:highlight w:val="none"/>
        </w:rPr>
        <w:t>0%</w:t>
      </w:r>
      <w:r>
        <w:rPr>
          <w:rFonts w:hint="eastAsia"/>
          <w:color w:val="auto"/>
          <w:highlight w:val="none"/>
        </w:rPr>
        <w:t>的违约金</w:t>
      </w:r>
      <w:r>
        <w:rPr>
          <w:color w:val="auto"/>
          <w:highlight w:val="none"/>
        </w:rPr>
        <w:t>，</w:t>
      </w:r>
      <w:r>
        <w:rPr>
          <w:rFonts w:hint="eastAsia"/>
          <w:color w:val="auto"/>
          <w:highlight w:val="none"/>
        </w:rPr>
        <w:t>违约</w:t>
      </w:r>
      <w:r>
        <w:rPr>
          <w:color w:val="auto"/>
          <w:highlight w:val="none"/>
        </w:rPr>
        <w:t>金不足以弥补甲方</w:t>
      </w:r>
      <w:r>
        <w:rPr>
          <w:rFonts w:hint="eastAsia"/>
          <w:color w:val="auto"/>
          <w:highlight w:val="none"/>
        </w:rPr>
        <w:t>损失的</w:t>
      </w:r>
      <w:r>
        <w:rPr>
          <w:color w:val="auto"/>
          <w:highlight w:val="none"/>
        </w:rPr>
        <w:t>，甲方有权</w:t>
      </w:r>
      <w:r>
        <w:rPr>
          <w:rFonts w:hint="eastAsia"/>
          <w:color w:val="auto"/>
          <w:highlight w:val="none"/>
        </w:rPr>
        <w:t>追偿。</w:t>
      </w:r>
    </w:p>
    <w:p>
      <w:pPr>
        <w:spacing w:line="576"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六、本协议未尽事宜，</w:t>
      </w:r>
      <w:r>
        <w:rPr>
          <w:rFonts w:hint="eastAsia" w:asciiTheme="minorEastAsia" w:hAnsiTheme="minorEastAsia" w:eastAsiaTheme="minorEastAsia" w:cstheme="minorEastAsia"/>
          <w:color w:val="auto"/>
          <w:sz w:val="24"/>
          <w:highlight w:val="none"/>
          <w:lang w:eastAsia="zh-Hans"/>
        </w:rPr>
        <w:t>双方</w:t>
      </w:r>
      <w:r>
        <w:rPr>
          <w:rFonts w:hint="eastAsia" w:asciiTheme="minorEastAsia" w:hAnsiTheme="minorEastAsia" w:eastAsiaTheme="minorEastAsia" w:cstheme="minorEastAsia"/>
          <w:color w:val="auto"/>
          <w:sz w:val="24"/>
          <w:highlight w:val="none"/>
        </w:rPr>
        <w:t>友好协商解决。</w:t>
      </w:r>
    </w:p>
    <w:p>
      <w:pPr>
        <w:spacing w:line="576"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七、本协议一式陆份， 甲乙各方各执叁份，具有同等法律效力。</w:t>
      </w:r>
    </w:p>
    <w:p>
      <w:pPr>
        <w:spacing w:line="576"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八、本协议适用中华人民共和国法律，因本协议发生的或与本协议有关的争议应向项目所在地人民法院提起诉讼</w:t>
      </w:r>
      <w:r>
        <w:rPr>
          <w:rFonts w:hint="eastAsia" w:asciiTheme="minorEastAsia" w:hAnsiTheme="minorEastAsia" w:eastAsiaTheme="minorEastAsia" w:cstheme="minorEastAsia"/>
          <w:color w:val="auto"/>
          <w:sz w:val="24"/>
          <w:highlight w:val="none"/>
          <w:lang w:eastAsia="zh-Hans"/>
        </w:rPr>
        <w:t>解决</w:t>
      </w:r>
      <w:r>
        <w:rPr>
          <w:rFonts w:hint="eastAsia" w:asciiTheme="minorEastAsia" w:hAnsiTheme="minorEastAsia" w:eastAsiaTheme="minorEastAsia" w:cstheme="minorEastAsia"/>
          <w:color w:val="auto"/>
          <w:sz w:val="24"/>
          <w:highlight w:val="none"/>
        </w:rPr>
        <w:t>。</w:t>
      </w:r>
    </w:p>
    <w:p>
      <w:pPr>
        <w:spacing w:line="576"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九、本协议自甲乙各方签字并盖章之日起生效。本</w:t>
      </w:r>
      <w:r>
        <w:rPr>
          <w:rFonts w:hint="eastAsia" w:asciiTheme="minorEastAsia" w:hAnsiTheme="minorEastAsia" w:eastAsiaTheme="minorEastAsia" w:cstheme="minorEastAsia"/>
          <w:color w:val="auto"/>
          <w:sz w:val="24"/>
          <w:highlight w:val="none"/>
          <w:lang w:eastAsia="zh-Hans"/>
        </w:rPr>
        <w:t>协议</w:t>
      </w:r>
      <w:r>
        <w:rPr>
          <w:rFonts w:hint="eastAsia" w:asciiTheme="minorEastAsia" w:hAnsiTheme="minorEastAsia" w:eastAsiaTheme="minorEastAsia" w:cstheme="minorEastAsia"/>
          <w:color w:val="auto"/>
          <w:sz w:val="24"/>
          <w:highlight w:val="none"/>
        </w:rPr>
        <w:t>下列附件与</w:t>
      </w:r>
      <w:r>
        <w:rPr>
          <w:rFonts w:hint="eastAsia" w:asciiTheme="minorEastAsia" w:hAnsiTheme="minorEastAsia" w:eastAsiaTheme="minorEastAsia" w:cstheme="minorEastAsia"/>
          <w:color w:val="auto"/>
          <w:sz w:val="24"/>
          <w:highlight w:val="none"/>
          <w:lang w:eastAsia="zh-Hans"/>
        </w:rPr>
        <w:t>本协议具有同等</w:t>
      </w:r>
      <w:r>
        <w:rPr>
          <w:rFonts w:hint="eastAsia" w:asciiTheme="minorEastAsia" w:hAnsiTheme="minorEastAsia" w:eastAsiaTheme="minorEastAsia" w:cstheme="minorEastAsia"/>
          <w:color w:val="auto"/>
          <w:sz w:val="24"/>
          <w:highlight w:val="none"/>
        </w:rPr>
        <w:t>法律效力，并自</w:t>
      </w:r>
      <w:r>
        <w:rPr>
          <w:rFonts w:hint="eastAsia" w:asciiTheme="minorEastAsia" w:hAnsiTheme="minorEastAsia" w:eastAsiaTheme="minorEastAsia" w:cstheme="minorEastAsia"/>
          <w:color w:val="auto"/>
          <w:sz w:val="24"/>
          <w:highlight w:val="none"/>
          <w:lang w:eastAsia="zh-Hans"/>
        </w:rPr>
        <w:t>协议</w:t>
      </w:r>
      <w:r>
        <w:rPr>
          <w:rFonts w:hint="eastAsia" w:asciiTheme="minorEastAsia" w:hAnsiTheme="minorEastAsia" w:eastAsiaTheme="minorEastAsia" w:cstheme="minorEastAsia"/>
          <w:color w:val="auto"/>
          <w:sz w:val="24"/>
          <w:highlight w:val="none"/>
        </w:rPr>
        <w:t>签订之日起一并生效。</w:t>
      </w:r>
    </w:p>
    <w:p>
      <w:pPr>
        <w:spacing w:line="576"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附件：1.</w:t>
      </w:r>
      <w:r>
        <w:rPr>
          <w:rFonts w:hint="eastAsia"/>
          <w:color w:val="auto"/>
          <w:highlight w:val="none"/>
        </w:rPr>
        <w:t xml:space="preserve"> </w:t>
      </w:r>
      <w:r>
        <w:rPr>
          <w:rFonts w:hint="eastAsia" w:asciiTheme="minorEastAsia" w:hAnsiTheme="minorEastAsia" w:eastAsiaTheme="minorEastAsia" w:cstheme="minorEastAsia"/>
          <w:color w:val="auto"/>
          <w:sz w:val="24"/>
          <w:highlight w:val="none"/>
        </w:rPr>
        <w:t>成果清单</w:t>
      </w:r>
    </w:p>
    <w:p>
      <w:pPr>
        <w:spacing w:line="576" w:lineRule="exact"/>
        <w:ind w:firstLine="1200" w:firstLineChars="5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2.《廉政协议书》</w:t>
      </w:r>
    </w:p>
    <w:p>
      <w:pPr>
        <w:spacing w:line="576" w:lineRule="exact"/>
        <w:ind w:firstLine="1200" w:firstLineChars="5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3.《保密承诺函》</w:t>
      </w:r>
    </w:p>
    <w:p>
      <w:pPr>
        <w:spacing w:line="576"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（以下无正文） </w:t>
      </w:r>
    </w:p>
    <w:p>
      <w:pPr>
        <w:spacing w:line="576" w:lineRule="exact"/>
        <w:ind w:firstLine="440" w:firstLineChars="200"/>
        <w:jc w:val="right"/>
        <w:rPr>
          <w:rFonts w:asciiTheme="minorEastAsia" w:hAnsiTheme="minorEastAsia" w:eastAsiaTheme="minorEastAsia" w:cstheme="minorEastAsia"/>
          <w:spacing w:val="-10"/>
          <w:sz w:val="24"/>
          <w:highlight w:val="none"/>
        </w:rPr>
      </w:pPr>
      <w:r>
        <w:rPr>
          <w:rFonts w:hint="eastAsia" w:asciiTheme="minorEastAsia" w:hAnsiTheme="minorEastAsia" w:eastAsiaTheme="minorEastAsia" w:cstheme="minorEastAsia"/>
          <w:spacing w:val="-10"/>
          <w:sz w:val="24"/>
          <w:highlight w:val="none"/>
        </w:rPr>
        <w:t xml:space="preserve">                甲方：</w:t>
      </w:r>
      <w:r>
        <w:rPr>
          <w:rFonts w:hint="eastAsia" w:asciiTheme="minorEastAsia" w:hAnsiTheme="minorEastAsia" w:eastAsiaTheme="minorEastAsia" w:cstheme="minorEastAsia"/>
          <w:spacing w:val="-10"/>
          <w:sz w:val="24"/>
          <w:highlight w:val="none"/>
          <w:u w:val="single"/>
          <w:lang w:val="zh-CN" w:bidi="zh-CN"/>
        </w:rPr>
        <w:t>海口江东新区城市投资有限公司</w:t>
      </w:r>
      <w:r>
        <w:rPr>
          <w:rFonts w:hint="eastAsia" w:asciiTheme="minorEastAsia" w:hAnsiTheme="minorEastAsia" w:eastAsiaTheme="minorEastAsia" w:cstheme="minorEastAsia"/>
          <w:spacing w:val="-10"/>
          <w:sz w:val="24"/>
          <w:highlight w:val="none"/>
        </w:rPr>
        <w:t>(签字盖章）</w:t>
      </w:r>
    </w:p>
    <w:p>
      <w:pPr>
        <w:spacing w:line="576" w:lineRule="exact"/>
        <w:ind w:firstLine="440" w:firstLineChars="200"/>
        <w:jc w:val="righ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pacing w:val="-10"/>
          <w:sz w:val="24"/>
          <w:highlight w:val="none"/>
        </w:rPr>
        <w:t xml:space="preserve">                乙方：</w:t>
      </w:r>
      <w:r>
        <w:rPr>
          <w:rFonts w:hint="eastAsia" w:asciiTheme="minorEastAsia" w:hAnsiTheme="minorEastAsia" w:eastAsiaTheme="minorEastAsia" w:cstheme="minorEastAsia"/>
          <w:spacing w:val="-10"/>
          <w:sz w:val="24"/>
          <w:highlight w:val="none"/>
          <w:u w:val="single"/>
          <w:lang w:val="zh-CN" w:bidi="zh-CN"/>
        </w:rPr>
        <w:t>广东博意建筑设计院有限公司</w:t>
      </w:r>
      <w:r>
        <w:rPr>
          <w:rFonts w:hint="eastAsia" w:asciiTheme="minorEastAsia" w:hAnsiTheme="minorEastAsia" w:eastAsiaTheme="minorEastAsia" w:cstheme="minorEastAsia"/>
          <w:spacing w:val="-10"/>
          <w:sz w:val="24"/>
          <w:highlight w:val="none"/>
        </w:rPr>
        <w:t>(签字盖章）</w:t>
      </w:r>
    </w:p>
    <w:p>
      <w:pPr>
        <w:spacing w:line="576" w:lineRule="exact"/>
        <w:ind w:firstLine="5650" w:firstLineChars="2500"/>
        <w:rPr>
          <w:rFonts w:asciiTheme="minorEastAsia" w:hAnsiTheme="minorEastAsia" w:eastAsiaTheme="minorEastAsia" w:cstheme="minorEastAsia"/>
          <w:spacing w:val="-7"/>
          <w:sz w:val="24"/>
          <w:highlight w:val="none"/>
        </w:rPr>
        <w:sectPr>
          <w:footerReference r:id="rId3" w:type="default"/>
          <w:type w:val="continuous"/>
          <w:pgSz w:w="11905" w:h="16838"/>
          <w:pgMar w:top="1440" w:right="1440" w:bottom="1440" w:left="1440" w:header="867" w:footer="1037" w:gutter="0"/>
          <w:cols w:space="0" w:num="1"/>
          <w:titlePg/>
          <w:docGrid w:linePitch="312" w:charSpace="0"/>
        </w:sectPr>
      </w:pPr>
      <w:r>
        <w:rPr>
          <w:rFonts w:asciiTheme="minorEastAsia" w:hAnsiTheme="minorEastAsia" w:eastAsiaTheme="minorEastAsia" w:cstheme="minorEastAsia"/>
          <w:spacing w:val="-7"/>
          <w:sz w:val="24"/>
          <w:highlight w:val="none"/>
        </w:rPr>
        <w:t>2023</w:t>
      </w:r>
      <w:r>
        <w:rPr>
          <w:rFonts w:hint="eastAsia" w:asciiTheme="minorEastAsia" w:hAnsiTheme="minorEastAsia" w:eastAsiaTheme="minorEastAsia" w:cstheme="minorEastAsia"/>
          <w:spacing w:val="-7"/>
          <w:sz w:val="24"/>
          <w:highlight w:val="none"/>
        </w:rPr>
        <w:t xml:space="preserve"> 年</w:t>
      </w:r>
      <w:r>
        <w:rPr>
          <w:rFonts w:hint="eastAsia" w:asciiTheme="minorEastAsia" w:hAnsiTheme="minorEastAsia" w:eastAsiaTheme="minorEastAsia" w:cstheme="minorEastAsia"/>
          <w:spacing w:val="3"/>
          <w:sz w:val="24"/>
          <w:highlight w:val="none"/>
        </w:rPr>
        <w:t xml:space="preserve"> </w:t>
      </w:r>
      <w:r>
        <w:rPr>
          <w:rFonts w:asciiTheme="minorEastAsia" w:hAnsiTheme="minorEastAsia" w:eastAsiaTheme="minorEastAsia" w:cstheme="minorEastAsia"/>
          <w:spacing w:val="3"/>
          <w:sz w:val="24"/>
          <w:highlight w:val="none"/>
        </w:rPr>
        <w:t>03</w:t>
      </w:r>
      <w:r>
        <w:rPr>
          <w:rFonts w:hint="eastAsia" w:asciiTheme="minorEastAsia" w:hAnsiTheme="minorEastAsia" w:eastAsiaTheme="minorEastAsia" w:cstheme="minorEastAsia"/>
          <w:spacing w:val="-7"/>
          <w:sz w:val="24"/>
          <w:highlight w:val="none"/>
        </w:rPr>
        <w:t>月</w:t>
      </w:r>
      <w:r>
        <w:rPr>
          <w:rFonts w:asciiTheme="minorEastAsia" w:hAnsiTheme="minorEastAsia" w:eastAsiaTheme="minorEastAsia" w:cstheme="minorEastAsia"/>
          <w:spacing w:val="11"/>
          <w:sz w:val="24"/>
          <w:highlight w:val="none"/>
        </w:rPr>
        <w:t>31</w:t>
      </w:r>
      <w:r>
        <w:rPr>
          <w:rFonts w:hint="eastAsia" w:asciiTheme="minorEastAsia" w:hAnsiTheme="minorEastAsia" w:eastAsiaTheme="minorEastAsia" w:cstheme="minorEastAsia"/>
          <w:spacing w:val="-7"/>
          <w:sz w:val="24"/>
          <w:highlight w:val="none"/>
        </w:rPr>
        <w:t>日</w:t>
      </w:r>
    </w:p>
    <w:p>
      <w:pPr>
        <w:spacing w:line="576" w:lineRule="exact"/>
        <w:ind w:firstLine="482" w:firstLineChars="200"/>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附件1</w:t>
      </w:r>
    </w:p>
    <w:p>
      <w:pPr>
        <w:pStyle w:val="2"/>
      </w:pPr>
    </w:p>
    <w:p>
      <w:pPr>
        <w:pStyle w:val="2"/>
        <w:sectPr>
          <w:pgSz w:w="16838" w:h="11905" w:orient="landscape"/>
          <w:pgMar w:top="1440" w:right="1440" w:bottom="1440" w:left="1440" w:header="867" w:footer="1037" w:gutter="0"/>
          <w:cols w:space="0" w:num="1"/>
          <w:titlePg/>
          <w:docGrid w:linePitch="312" w:charSpace="0"/>
        </w:sectPr>
      </w:pPr>
    </w:p>
    <w:p>
      <w:pPr>
        <w:spacing w:line="576" w:lineRule="exact"/>
        <w:ind w:firstLine="482" w:firstLineChars="200"/>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附件2</w:t>
      </w:r>
    </w:p>
    <w:p>
      <w:pPr>
        <w:spacing w:line="576" w:lineRule="exact"/>
        <w:ind w:firstLine="643" w:firstLineChars="200"/>
        <w:jc w:val="center"/>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廉政协议书</w:t>
      </w:r>
    </w:p>
    <w:p>
      <w:pPr>
        <w:spacing w:line="576" w:lineRule="exac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甲方：</w:t>
      </w:r>
      <w:r>
        <w:rPr>
          <w:rFonts w:hint="eastAsia" w:asciiTheme="minorEastAsia" w:hAnsiTheme="minorEastAsia" w:eastAsiaTheme="minorEastAsia" w:cstheme="minorEastAsia"/>
          <w:b/>
          <w:bCs/>
          <w:sz w:val="24"/>
          <w:lang w:val="zh-CN"/>
        </w:rPr>
        <w:t>海口江东新区城市投资有限公司</w:t>
      </w:r>
    </w:p>
    <w:p>
      <w:pPr>
        <w:spacing w:line="576" w:lineRule="exac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乙方：</w:t>
      </w:r>
      <w:r>
        <w:rPr>
          <w:rFonts w:hint="eastAsia" w:asciiTheme="minorEastAsia" w:hAnsiTheme="minorEastAsia" w:eastAsiaTheme="minorEastAsia" w:cstheme="minorEastAsia"/>
          <w:b/>
          <w:bCs/>
          <w:sz w:val="24"/>
          <w:lang w:val="en-US" w:eastAsia="zh-CN"/>
        </w:rPr>
        <w:t>xxx</w:t>
      </w:r>
      <w:r>
        <w:rPr>
          <w:rFonts w:hint="eastAsia" w:asciiTheme="minorEastAsia" w:hAnsiTheme="minorEastAsia" w:eastAsiaTheme="minorEastAsia" w:cstheme="minorEastAsia"/>
          <w:b/>
          <w:bCs/>
          <w:sz w:val="24"/>
          <w:lang w:val="zh-CN"/>
        </w:rPr>
        <w:t>公司</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为加强廉政建设,防止发生各种谋取不正当利益的违法违纪行为，保障顺畅的商业秩序和公平的商业环境，确保各方工作人员在协议履行过程中廉洁自律、诚实守信，保护各方的合法权益,经双方协定，签订本廉政协议书。</w:t>
      </w:r>
    </w:p>
    <w:p>
      <w:pPr>
        <w:spacing w:line="576" w:lineRule="exact"/>
        <w:ind w:firstLine="560" w:firstLineChars="200"/>
        <w:rPr>
          <w:rFonts w:ascii="楷体" w:hAnsi="楷体" w:eastAsia="楷体" w:cs="楷体"/>
          <w:sz w:val="28"/>
          <w:szCs w:val="28"/>
        </w:rPr>
      </w:pPr>
      <w:r>
        <w:rPr>
          <w:rFonts w:hint="eastAsia" w:ascii="楷体" w:hAnsi="楷体" w:eastAsia="楷体" w:cs="楷体"/>
          <w:sz w:val="28"/>
          <w:szCs w:val="28"/>
        </w:rPr>
        <w:t>第一条 甲方与乙方责任</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（一）严格遵守国家法律法规以及廉政建设方面的有关规定。</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（二）严格遵守《廉政制度》相关规定。</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（三）自确定协议主体、签订协议直至协议履行结束全过程，甲方和乙方双方应全面履行协议内容及廉政协议的各项规定，自觉按协议办事。</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（四）双方的业务活动坚持公开、公正、诚信、透明的原则，法律认定另有说明规定的商业秘密和协议文件除外。</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（五）在业务活动中发现对方有违规、违纪、违法行为的，应及时提醒对方，情节严重的应向其上级主管部门或纪检监察部门举报。</w:t>
      </w:r>
    </w:p>
    <w:p>
      <w:pPr>
        <w:spacing w:line="576" w:lineRule="exact"/>
        <w:ind w:firstLine="560" w:firstLineChars="200"/>
        <w:rPr>
          <w:rFonts w:ascii="楷体" w:hAnsi="楷体" w:eastAsia="楷体" w:cs="楷体"/>
          <w:sz w:val="28"/>
          <w:szCs w:val="28"/>
        </w:rPr>
      </w:pPr>
      <w:r>
        <w:rPr>
          <w:rFonts w:hint="eastAsia" w:ascii="楷体" w:hAnsi="楷体" w:eastAsia="楷体" w:cs="楷体"/>
          <w:sz w:val="28"/>
          <w:szCs w:val="28"/>
        </w:rPr>
        <w:t>第二条 甲方责任</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甲方单位及工作人员在协议签订及履行过程中应做到：</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严格遵守廉洁从业各项规定，不得以任何形式向承乙方索取和收受不正当利益，包括但不限于金钱和实物（如回扣、佣金、股份、股东资格、债券、促销费、赞助费、广告宣传费、劳务费、红包、礼金、含有金额的会员卡、代币卡/券、旅游费用、就业机会、项目机会、各种高档生活用品、奢侈消费品、工艺品、收藏品、房屋、车辆、减免债务、提供担保、免费娱乐、旅游、考察、提供房屋装修、借贷款项、借用物品、特殊待遇等财产性或者非财产性利益等）。</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（二）不得在乙方单位及乙方所属单位报销任何应由甲方单位或个人支付的费用；</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（三）不得参加可能对公正执行公务有影响的宴请和娱乐活动；</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（四）除协议特别约定外，不得向乙方推销或指定使用各种材料及设备等。</w:t>
      </w:r>
    </w:p>
    <w:p>
      <w:pPr>
        <w:spacing w:line="576" w:lineRule="exact"/>
        <w:ind w:firstLine="560" w:firstLineChars="200"/>
        <w:rPr>
          <w:rFonts w:ascii="楷体" w:hAnsi="楷体" w:eastAsia="楷体" w:cs="楷体"/>
          <w:sz w:val="28"/>
          <w:szCs w:val="28"/>
        </w:rPr>
      </w:pPr>
      <w:r>
        <w:rPr>
          <w:rFonts w:hint="eastAsia" w:ascii="楷体" w:hAnsi="楷体" w:eastAsia="楷体" w:cs="楷体"/>
          <w:sz w:val="28"/>
          <w:szCs w:val="28"/>
        </w:rPr>
        <w:t>第三条 乙方责任</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乙方单位及所属工作人员在协议签订及履行过程中应做到：</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（一）不得向甲方工作人员及第三方赠送礼品、礼金、有价证券、支付凭证等金钱或实物；</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（三）不得为甲方单位或个人购置或者提供通信工具、交通工具、家电、高档办公用品等；</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（三）不得以任何形式、理由为甲方和相关单位报销应由甲方单位或工作人员支付的费用；</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（四）不得组织有可能影响甲方工作人员履行公职职责或可能影响产品质量、廉政建设的宴请、旅游等各种高消费娱乐活动。</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（五）不得为甲方工作人员住房装修、婚丧嫁娶、家属和子女的工作安排以及出国等提供方便。</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（六）如遇到甲方工作人员向乙方单位或个人索要任何不正当利益时，乙方单位或个人有义务向甲方举报。</w:t>
      </w:r>
    </w:p>
    <w:p>
      <w:pPr>
        <w:spacing w:line="576" w:lineRule="exact"/>
        <w:ind w:firstLine="560" w:firstLineChars="200"/>
        <w:rPr>
          <w:rFonts w:ascii="楷体" w:hAnsi="楷体" w:eastAsia="楷体" w:cs="楷体"/>
          <w:sz w:val="28"/>
          <w:szCs w:val="28"/>
        </w:rPr>
      </w:pPr>
      <w:r>
        <w:rPr>
          <w:rFonts w:hint="eastAsia" w:ascii="楷体" w:hAnsi="楷体" w:eastAsia="楷体" w:cs="楷体"/>
          <w:sz w:val="28"/>
          <w:szCs w:val="28"/>
        </w:rPr>
        <w:t>第四条 违约责任</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（一）甲方工作人员有违反本协议书责任行为的，按照管理权限，依据有关法律法规和规定，追究相关法律责任。涉嫌犯罪的，移交司法机关追究刑事责任；给乙方单位造成经济损失的，应予以赔偿。</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乙方工作人员或所属单位人员有违反本协议书责任行为的，甲方有权要求乙方承担主协议总金额30%的违约金；违约情况严重而被当地纪检、监察、检察机关立案调查的，除追究乙方的上述责任外，甲方有权终止与乙方签订的合作协议；违约金不足以弥补给甲方造成的实际经济损失的，乙方应当赔偿给甲方造成的实际经济损失。</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（三）双方约定：本协议书由甲方与乙方双方上级主管部门担任监督单位。违约情况发生下由双方监督单位对本协议书履行情况进行检查，提出在本承诺书规定范围内的裁定意见。  </w:t>
      </w:r>
    </w:p>
    <w:p>
      <w:pPr>
        <w:spacing w:line="576" w:lineRule="exact"/>
        <w:ind w:firstLine="560" w:firstLineChars="200"/>
        <w:rPr>
          <w:rFonts w:ascii="楷体" w:hAnsi="楷体" w:eastAsia="楷体" w:cs="楷体"/>
          <w:sz w:val="28"/>
          <w:szCs w:val="28"/>
        </w:rPr>
      </w:pPr>
      <w:r>
        <w:rPr>
          <w:rFonts w:hint="eastAsia" w:ascii="楷体" w:hAnsi="楷体" w:eastAsia="楷体" w:cs="楷体"/>
          <w:sz w:val="28"/>
          <w:szCs w:val="28"/>
        </w:rPr>
        <w:t>第五条 本协议书作为主协议的附件，与主协议具有同等法律效力，经双方盖章签字后生效。</w:t>
      </w:r>
    </w:p>
    <w:p>
      <w:pPr>
        <w:spacing w:line="576" w:lineRule="exact"/>
        <w:ind w:firstLine="560" w:firstLineChars="200"/>
        <w:rPr>
          <w:rFonts w:ascii="楷体" w:hAnsi="楷体" w:eastAsia="楷体" w:cs="楷体"/>
          <w:sz w:val="28"/>
          <w:szCs w:val="28"/>
        </w:rPr>
      </w:pPr>
      <w:r>
        <w:rPr>
          <w:rFonts w:hint="eastAsia" w:ascii="楷体" w:hAnsi="楷体" w:eastAsia="楷体" w:cs="楷体"/>
          <w:sz w:val="28"/>
          <w:szCs w:val="28"/>
        </w:rPr>
        <w:t>第六条 本协议书的有效期与主协议的有效期一致。</w:t>
      </w:r>
    </w:p>
    <w:p>
      <w:pPr>
        <w:spacing w:line="576" w:lineRule="exact"/>
        <w:ind w:firstLine="560" w:firstLineChars="200"/>
        <w:rPr>
          <w:rFonts w:ascii="楷体" w:hAnsi="楷体" w:eastAsia="楷体" w:cs="楷体"/>
          <w:sz w:val="28"/>
          <w:szCs w:val="28"/>
        </w:rPr>
      </w:pPr>
      <w:r>
        <w:rPr>
          <w:rFonts w:hint="eastAsia" w:ascii="楷体" w:hAnsi="楷体" w:eastAsia="楷体" w:cs="楷体"/>
          <w:sz w:val="28"/>
          <w:szCs w:val="28"/>
        </w:rPr>
        <w:t>第七条 未尽事宜，由双方协商解决。</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w:t>
      </w:r>
    </w:p>
    <w:p>
      <w:pPr>
        <w:pStyle w:val="2"/>
        <w:spacing w:line="576" w:lineRule="exact"/>
        <w:ind w:firstLine="480" w:firstLineChars="200"/>
        <w:jc w:val="both"/>
        <w:rPr>
          <w:rFonts w:asciiTheme="minorEastAsia" w:hAnsiTheme="minorEastAsia" w:eastAsiaTheme="minorEastAsia" w:cstheme="minorEastAsia"/>
        </w:rPr>
      </w:pPr>
    </w:p>
    <w:p>
      <w:pPr>
        <w:pStyle w:val="2"/>
        <w:spacing w:line="576" w:lineRule="exact"/>
        <w:ind w:firstLine="480" w:firstLineChars="200"/>
        <w:jc w:val="both"/>
        <w:rPr>
          <w:rFonts w:asciiTheme="minorEastAsia" w:hAnsiTheme="minorEastAsia" w:eastAsiaTheme="minorEastAsia" w:cstheme="minorEastAsia"/>
        </w:rPr>
      </w:pPr>
    </w:p>
    <w:tbl>
      <w:tblPr>
        <w:tblStyle w:val="17"/>
        <w:tblW w:w="9864" w:type="dxa"/>
        <w:tblInd w:w="0" w:type="dxa"/>
        <w:tblBorders>
          <w:top w:val="dotted" w:color="auto" w:sz="12" w:space="0"/>
          <w:left w:val="dotted" w:color="auto" w:sz="12" w:space="0"/>
          <w:bottom w:val="dotted" w:color="auto" w:sz="12" w:space="0"/>
          <w:right w:val="dotted" w:color="auto" w:sz="12" w:space="0"/>
          <w:insideH w:val="dotted" w:color="auto" w:sz="12" w:space="0"/>
          <w:insideV w:val="dotted" w:color="auto" w:sz="12" w:space="0"/>
        </w:tblBorders>
        <w:tblLayout w:type="autofit"/>
        <w:tblCellMar>
          <w:top w:w="0" w:type="dxa"/>
          <w:left w:w="108" w:type="dxa"/>
          <w:bottom w:w="0" w:type="dxa"/>
          <w:right w:w="108" w:type="dxa"/>
        </w:tblCellMar>
      </w:tblPr>
      <w:tblGrid>
        <w:gridCol w:w="4932"/>
        <w:gridCol w:w="4932"/>
      </w:tblGrid>
      <w:tr>
        <w:tblPrEx>
          <w:tblBorders>
            <w:top w:val="dotted" w:color="auto" w:sz="12" w:space="0"/>
            <w:left w:val="dotted" w:color="auto" w:sz="12" w:space="0"/>
            <w:bottom w:val="dotted" w:color="auto" w:sz="12" w:space="0"/>
            <w:right w:val="dotted" w:color="auto" w:sz="12" w:space="0"/>
            <w:insideH w:val="dotted" w:color="auto" w:sz="12" w:space="0"/>
            <w:insideV w:val="dotted" w:color="auto" w:sz="12" w:space="0"/>
          </w:tblBorders>
        </w:tblPrEx>
        <w:trPr>
          <w:trHeight w:val="3026" w:hRule="atLeast"/>
        </w:trPr>
        <w:tc>
          <w:tcPr>
            <w:tcW w:w="4932" w:type="dxa"/>
            <w:vAlign w:val="center"/>
          </w:tcPr>
          <w:p>
            <w:pPr>
              <w:spacing w:line="576" w:lineRule="exact"/>
              <w:rPr>
                <w:rFonts w:asciiTheme="minorEastAsia" w:hAnsiTheme="minorEastAsia" w:eastAsiaTheme="minorEastAsia" w:cstheme="minorEastAsia"/>
                <w:b/>
                <w:bCs/>
                <w:sz w:val="24"/>
              </w:rPr>
            </w:pPr>
            <w:permStart w:id="0" w:edGrp="everyone"/>
            <w:r>
              <w:rPr>
                <w:rFonts w:hint="eastAsia" w:asciiTheme="minorEastAsia" w:hAnsiTheme="minorEastAsia" w:eastAsiaTheme="minorEastAsia" w:cstheme="minorEastAsia"/>
                <w:b/>
                <w:bCs/>
                <w:sz w:val="24"/>
              </w:rPr>
              <w:t>甲方：（盖章）</w:t>
            </w:r>
          </w:p>
          <w:p>
            <w:pPr>
              <w:pStyle w:val="37"/>
              <w:spacing w:line="576" w:lineRule="exact"/>
              <w:ind w:firstLine="0"/>
              <w:rPr>
                <w:rFonts w:asciiTheme="minorEastAsia" w:hAnsiTheme="minorEastAsia" w:eastAsiaTheme="minorEastAsia" w:cstheme="minorEastAsia"/>
              </w:rPr>
            </w:pPr>
            <w:r>
              <w:rPr>
                <w:rFonts w:hint="eastAsia" w:asciiTheme="minorEastAsia" w:hAnsiTheme="minorEastAsia" w:eastAsiaTheme="minorEastAsia" w:cstheme="minorEastAsia"/>
                <w:lang w:val="zh-CN"/>
              </w:rPr>
              <w:t>海口江东新区城市投资有限公司</w:t>
            </w:r>
          </w:p>
          <w:p>
            <w:pPr>
              <w:pStyle w:val="37"/>
              <w:spacing w:line="576" w:lineRule="exact"/>
              <w:ind w:firstLine="480" w:firstLineChars="200"/>
              <w:rPr>
                <w:rFonts w:asciiTheme="minorEastAsia" w:hAnsiTheme="minorEastAsia" w:eastAsiaTheme="minorEastAsia" w:cstheme="minorEastAsia"/>
              </w:rPr>
            </w:pPr>
          </w:p>
          <w:p>
            <w:pPr>
              <w:spacing w:line="576"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法定代表人或其委托代理人</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b/>
                <w:bCs/>
                <w:sz w:val="24"/>
              </w:rPr>
              <w:t>（签字或盖章）</w:t>
            </w:r>
          </w:p>
          <w:p>
            <w:pPr>
              <w:spacing w:line="576" w:lineRule="exact"/>
              <w:ind w:firstLine="480" w:firstLineChars="200"/>
              <w:rPr>
                <w:rFonts w:asciiTheme="minorEastAsia" w:hAnsiTheme="minorEastAsia" w:eastAsiaTheme="minorEastAsia" w:cstheme="minorEastAsia"/>
                <w:sz w:val="24"/>
              </w:rPr>
            </w:pPr>
          </w:p>
        </w:tc>
        <w:tc>
          <w:tcPr>
            <w:tcW w:w="4932" w:type="dxa"/>
            <w:vAlign w:val="center"/>
          </w:tcPr>
          <w:p>
            <w:pPr>
              <w:spacing w:line="576" w:lineRule="exac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乙方（设计人）：（盖章）</w:t>
            </w:r>
          </w:p>
          <w:p>
            <w:pPr>
              <w:pStyle w:val="37"/>
              <w:spacing w:line="576" w:lineRule="exact"/>
              <w:ind w:firstLine="0"/>
              <w:rPr>
                <w:rFonts w:asciiTheme="minorEastAsia" w:hAnsiTheme="minorEastAsia" w:eastAsiaTheme="minorEastAsia" w:cstheme="minorEastAsia"/>
              </w:rPr>
            </w:pPr>
            <w:r>
              <w:rPr>
                <w:rFonts w:hint="eastAsia" w:asciiTheme="minorEastAsia" w:hAnsiTheme="minorEastAsia" w:eastAsiaTheme="minorEastAsia" w:cstheme="minorEastAsia"/>
                <w:lang w:val="en-US" w:eastAsia="zh-CN"/>
              </w:rPr>
              <w:t>xxx</w:t>
            </w:r>
            <w:r>
              <w:rPr>
                <w:rFonts w:hint="eastAsia" w:asciiTheme="minorEastAsia" w:hAnsiTheme="minorEastAsia" w:eastAsiaTheme="minorEastAsia" w:cstheme="minorEastAsia"/>
                <w:lang w:val="zh-CN"/>
              </w:rPr>
              <w:t>公司</w:t>
            </w:r>
          </w:p>
          <w:p>
            <w:pPr>
              <w:pStyle w:val="37"/>
              <w:spacing w:line="576" w:lineRule="exact"/>
              <w:ind w:firstLine="480" w:firstLineChars="200"/>
              <w:rPr>
                <w:rFonts w:asciiTheme="minorEastAsia" w:hAnsiTheme="minorEastAsia" w:eastAsiaTheme="minorEastAsia" w:cstheme="minorEastAsia"/>
              </w:rPr>
            </w:pPr>
          </w:p>
          <w:p>
            <w:pPr>
              <w:spacing w:line="576"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法定代表人或其委托代理人</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b/>
                <w:bCs/>
                <w:sz w:val="24"/>
              </w:rPr>
              <w:t>（签字或盖章）</w:t>
            </w:r>
          </w:p>
          <w:p>
            <w:pPr>
              <w:spacing w:line="576" w:lineRule="exact"/>
              <w:ind w:firstLine="480" w:firstLineChars="200"/>
              <w:rPr>
                <w:rFonts w:asciiTheme="minorEastAsia" w:hAnsiTheme="minorEastAsia" w:eastAsiaTheme="minorEastAsia" w:cstheme="minorEastAsia"/>
                <w:sz w:val="24"/>
              </w:rPr>
            </w:pPr>
          </w:p>
        </w:tc>
      </w:tr>
      <w:permEnd w:id="0"/>
    </w:tbl>
    <w:p>
      <w:pPr>
        <w:spacing w:line="576" w:lineRule="exact"/>
        <w:ind w:firstLine="482" w:firstLineChars="200"/>
        <w:rPr>
          <w:rFonts w:asciiTheme="minorEastAsia" w:hAnsiTheme="minorEastAsia" w:eastAsiaTheme="minorEastAsia" w:cstheme="minorEastAsia"/>
          <w:b/>
          <w:sz w:val="24"/>
        </w:rPr>
      </w:pPr>
    </w:p>
    <w:p>
      <w:pPr>
        <w:spacing w:line="576" w:lineRule="exact"/>
        <w:ind w:firstLine="482" w:firstLineChars="200"/>
        <w:rPr>
          <w:rFonts w:asciiTheme="minorEastAsia" w:hAnsiTheme="minorEastAsia" w:eastAsiaTheme="minorEastAsia" w:cstheme="minorEastAsia"/>
          <w:b/>
          <w:sz w:val="24"/>
        </w:rPr>
      </w:pPr>
    </w:p>
    <w:p>
      <w:pPr>
        <w:spacing w:line="576" w:lineRule="exact"/>
        <w:ind w:firstLine="482" w:firstLineChars="200"/>
        <w:rPr>
          <w:rFonts w:asciiTheme="minorEastAsia" w:hAnsiTheme="minorEastAsia" w:eastAsiaTheme="minorEastAsia" w:cstheme="minorEastAsia"/>
          <w:b/>
          <w:sz w:val="24"/>
        </w:rPr>
      </w:pPr>
    </w:p>
    <w:p>
      <w:pPr>
        <w:spacing w:line="576" w:lineRule="exact"/>
        <w:ind w:firstLine="482" w:firstLineChars="200"/>
        <w:rPr>
          <w:rFonts w:asciiTheme="minorEastAsia" w:hAnsiTheme="minorEastAsia" w:eastAsiaTheme="minorEastAsia" w:cstheme="minorEastAsia"/>
          <w:b/>
          <w:sz w:val="24"/>
        </w:rPr>
      </w:pPr>
    </w:p>
    <w:p>
      <w:pPr>
        <w:spacing w:line="576" w:lineRule="exact"/>
        <w:ind w:firstLine="482" w:firstLineChars="200"/>
        <w:rPr>
          <w:rFonts w:asciiTheme="minorEastAsia" w:hAnsiTheme="minorEastAsia" w:eastAsiaTheme="minorEastAsia" w:cstheme="minorEastAsia"/>
          <w:b/>
          <w:sz w:val="24"/>
        </w:rPr>
      </w:pPr>
    </w:p>
    <w:p>
      <w:pPr>
        <w:spacing w:line="576" w:lineRule="exact"/>
        <w:ind w:firstLine="482" w:firstLineChars="200"/>
        <w:rPr>
          <w:rFonts w:asciiTheme="minorEastAsia" w:hAnsiTheme="minorEastAsia" w:eastAsiaTheme="minorEastAsia" w:cstheme="minorEastAsia"/>
          <w:b/>
          <w:sz w:val="24"/>
        </w:rPr>
      </w:pPr>
    </w:p>
    <w:p>
      <w:pPr>
        <w:spacing w:line="576" w:lineRule="exact"/>
        <w:ind w:firstLine="482" w:firstLineChars="200"/>
        <w:rPr>
          <w:rFonts w:asciiTheme="minorEastAsia" w:hAnsiTheme="minorEastAsia" w:eastAsiaTheme="minorEastAsia" w:cstheme="minorEastAsia"/>
          <w:b/>
          <w:sz w:val="24"/>
        </w:rPr>
      </w:pPr>
    </w:p>
    <w:p>
      <w:pPr>
        <w:spacing w:line="576" w:lineRule="exact"/>
        <w:ind w:firstLine="482" w:firstLineChars="200"/>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附件3</w:t>
      </w:r>
    </w:p>
    <w:p>
      <w:pPr>
        <w:spacing w:line="576" w:lineRule="exact"/>
        <w:ind w:firstLine="643" w:firstLineChars="200"/>
        <w:jc w:val="center"/>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保密承诺函</w:t>
      </w:r>
    </w:p>
    <w:p>
      <w:pPr>
        <w:pStyle w:val="2"/>
        <w:spacing w:line="576" w:lineRule="exact"/>
        <w:ind w:firstLine="480" w:firstLineChars="200"/>
        <w:jc w:val="both"/>
        <w:rPr>
          <w:rFonts w:asciiTheme="minorEastAsia" w:hAnsiTheme="minorEastAsia" w:eastAsiaTheme="minorEastAsia" w:cstheme="minorEastAsia"/>
        </w:rPr>
      </w:pPr>
    </w:p>
    <w:p>
      <w:pPr>
        <w:pStyle w:val="37"/>
        <w:spacing w:line="576" w:lineRule="exact"/>
        <w:ind w:firstLine="0"/>
        <w:rPr>
          <w:rFonts w:asciiTheme="minorEastAsia" w:hAnsiTheme="minorEastAsia" w:eastAsiaTheme="minorEastAsia" w:cstheme="minorEastAsia"/>
        </w:rPr>
      </w:pPr>
      <w:r>
        <w:rPr>
          <w:rFonts w:hint="eastAsia" w:asciiTheme="minorEastAsia" w:hAnsiTheme="minorEastAsia" w:eastAsiaTheme="minorEastAsia" w:cstheme="minorEastAsia"/>
        </w:rPr>
        <w:t>致：</w:t>
      </w:r>
      <w:r>
        <w:rPr>
          <w:rFonts w:hint="eastAsia" w:asciiTheme="minorEastAsia" w:hAnsiTheme="minorEastAsia" w:eastAsiaTheme="minorEastAsia" w:cstheme="minorEastAsia"/>
          <w:lang w:val="zh-CN"/>
        </w:rPr>
        <w:t>海口江东新区城市投资有限公司</w:t>
      </w:r>
    </w:p>
    <w:p>
      <w:p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我单位受</w:t>
      </w:r>
      <w:r>
        <w:rPr>
          <w:rFonts w:hint="eastAsia" w:asciiTheme="minorEastAsia" w:hAnsiTheme="minorEastAsia" w:eastAsiaTheme="minorEastAsia" w:cstheme="minorEastAsia"/>
          <w:sz w:val="24"/>
          <w:lang w:val="zh-CN"/>
        </w:rPr>
        <w:t>海口江东新区城市投资有限公司</w:t>
      </w:r>
      <w:r>
        <w:rPr>
          <w:rFonts w:hint="eastAsia" w:asciiTheme="minorEastAsia" w:hAnsiTheme="minorEastAsia" w:eastAsiaTheme="minorEastAsia" w:cstheme="minorEastAsia"/>
          <w:sz w:val="24"/>
        </w:rPr>
        <w:t>（以下简称“甲方”）委托，参加江东新区JDGJ-03-D05地块商品房项目建筑方案创意征集活动，我单位在此承诺：</w:t>
      </w:r>
    </w:p>
    <w:p>
      <w:pPr>
        <w:numPr>
          <w:ilvl w:val="0"/>
          <w:numId w:val="1"/>
        </w:num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保密信息是指在履行本协议过程中获得的甲方及</w:t>
      </w:r>
      <w:r>
        <w:rPr>
          <w:rFonts w:hint="eastAsia" w:asciiTheme="minorEastAsia" w:hAnsiTheme="minorEastAsia" w:eastAsiaTheme="minorEastAsia" w:cstheme="minorEastAsia"/>
          <w:sz w:val="24"/>
          <w:lang w:eastAsia="zh-Hans"/>
        </w:rPr>
        <w:t>甲方</w:t>
      </w:r>
      <w:r>
        <w:rPr>
          <w:rFonts w:hint="eastAsia" w:asciiTheme="minorEastAsia" w:hAnsiTheme="minorEastAsia" w:eastAsiaTheme="minorEastAsia" w:cstheme="minorEastAsia"/>
          <w:sz w:val="24"/>
        </w:rPr>
        <w:t>利益相关方的一切非公开资料、信息，包括但不限于关于本项目的基础资料及数据，以及本协议内容等，我单位对保密信息负有保密义务，我单位承诺不以任何方式（包括但不限于复制、仿造等）将保密信息泄露给本协议以外的任何人，不将保密信息用于本项目以外的</w:t>
      </w:r>
      <w:r>
        <w:rPr>
          <w:rFonts w:hint="eastAsia" w:asciiTheme="minorEastAsia" w:hAnsiTheme="minorEastAsia" w:eastAsiaTheme="minorEastAsia" w:cstheme="minorEastAsia"/>
          <w:sz w:val="24"/>
          <w:lang w:eastAsia="zh-Hans"/>
        </w:rPr>
        <w:t>任何</w:t>
      </w:r>
      <w:r>
        <w:rPr>
          <w:rFonts w:hint="eastAsia" w:asciiTheme="minorEastAsia" w:hAnsiTheme="minorEastAsia" w:eastAsiaTheme="minorEastAsia" w:cstheme="minorEastAsia"/>
          <w:sz w:val="24"/>
        </w:rPr>
        <w:t>其他用途。</w:t>
      </w:r>
    </w:p>
    <w:p>
      <w:pPr>
        <w:numPr>
          <w:ilvl w:val="0"/>
          <w:numId w:val="1"/>
        </w:num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我单位承担保密义务直到至本协议中所称的保密信息进入公示领域或甲方将这些保密信息公开为止，</w:t>
      </w:r>
      <w:r>
        <w:rPr>
          <w:rFonts w:hint="eastAsia" w:asciiTheme="minorEastAsia" w:hAnsiTheme="minorEastAsia" w:eastAsiaTheme="minorEastAsia" w:cstheme="minorEastAsia"/>
          <w:sz w:val="24"/>
          <w:lang w:eastAsia="zh-Hans"/>
        </w:rPr>
        <w:t>保密义务</w:t>
      </w:r>
      <w:r>
        <w:rPr>
          <w:rFonts w:hint="eastAsia" w:asciiTheme="minorEastAsia" w:hAnsiTheme="minorEastAsia" w:eastAsiaTheme="minorEastAsia" w:cstheme="minorEastAsia"/>
          <w:sz w:val="24"/>
        </w:rPr>
        <w:t>不因本协议终止或履行完毕而终止。</w:t>
      </w:r>
    </w:p>
    <w:p>
      <w:pPr>
        <w:numPr>
          <w:ilvl w:val="0"/>
          <w:numId w:val="1"/>
        </w:numPr>
        <w:spacing w:line="576"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我单位充分了解并知悉，若违反前述承诺，将会损害甲方利益，给甲方带来严重的经济损失或负面影响，我单位承担由此引起的所有责任和经济损失，甲方有权依据本承诺函追究我单位责任。同时我单位愿意承担因违反前述承诺及约定，导致甲方支出的诉讼费、保全费、评估费、鉴定费、调查费、公证费、律师费，以及向第三方支付的赔偿、为应对第三方的指控而支付的一切费用等。</w:t>
      </w:r>
    </w:p>
    <w:p>
      <w:pPr>
        <w:pStyle w:val="2"/>
        <w:spacing w:line="576" w:lineRule="exact"/>
        <w:ind w:firstLine="480" w:firstLineChars="200"/>
        <w:jc w:val="both"/>
        <w:rPr>
          <w:rFonts w:asciiTheme="minorEastAsia" w:hAnsiTheme="minorEastAsia" w:eastAsiaTheme="minorEastAsia" w:cstheme="minorEastAsia"/>
        </w:rPr>
      </w:pPr>
    </w:p>
    <w:p>
      <w:pPr>
        <w:pStyle w:val="2"/>
        <w:spacing w:line="576" w:lineRule="exact"/>
        <w:ind w:firstLine="480" w:firstLineChars="200"/>
        <w:jc w:val="both"/>
        <w:rPr>
          <w:rFonts w:asciiTheme="minorEastAsia" w:hAnsiTheme="minorEastAsia" w:eastAsiaTheme="minorEastAsia" w:cstheme="minorEastAsia"/>
        </w:rPr>
      </w:pPr>
    </w:p>
    <w:p>
      <w:pPr>
        <w:pStyle w:val="2"/>
        <w:spacing w:line="576" w:lineRule="exact"/>
        <w:jc w:val="right"/>
        <w:rPr>
          <w:rFonts w:asciiTheme="minorEastAsia" w:hAnsiTheme="minorEastAsia" w:eastAsiaTheme="minorEastAsia" w:cstheme="minorEastAsia"/>
          <w:spacing w:val="-7"/>
        </w:rPr>
      </w:pPr>
      <w:r>
        <w:rPr>
          <w:rFonts w:hint="eastAsia" w:asciiTheme="minorEastAsia" w:hAnsiTheme="minorEastAsia" w:eastAsiaTheme="minorEastAsia" w:cstheme="minorEastAsia"/>
        </w:rPr>
        <w:t>承诺人名称：</w:t>
      </w:r>
      <w:r>
        <w:rPr>
          <w:rFonts w:hint="eastAsia" w:asciiTheme="minorEastAsia" w:hAnsiTheme="minorEastAsia" w:eastAsiaTheme="minorEastAsia" w:cstheme="minorEastAsia"/>
          <w:spacing w:val="-10"/>
          <w:lang w:val="en-US" w:bidi="zh-CN"/>
        </w:rPr>
        <w:t>xxx</w:t>
      </w:r>
      <w:r>
        <w:rPr>
          <w:rFonts w:hint="eastAsia" w:asciiTheme="minorEastAsia" w:hAnsiTheme="minorEastAsia" w:eastAsiaTheme="minorEastAsia" w:cstheme="minorEastAsia"/>
          <w:spacing w:val="-10"/>
          <w:lang w:val="zh-CN" w:bidi="zh-CN"/>
        </w:rPr>
        <w:t>公司</w:t>
      </w:r>
    </w:p>
    <w:sectPr>
      <w:pgSz w:w="11905" w:h="16838"/>
      <w:pgMar w:top="1440" w:right="1440" w:bottom="1440" w:left="1440" w:header="867" w:footer="1037" w:gutter="0"/>
      <w:cols w:space="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1" w:fontKey="{AD17BD5A-586B-4897-9E45-A01B7E7CF64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E5D51B"/>
    <w:multiLevelType w:val="singleLevel"/>
    <w:tmpl w:val="45E5D51B"/>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TrueTypeFonts/>
  <w:saveSubsetFonts/>
  <w:bordersDoNotSurroundHeader w:val="0"/>
  <w:bordersDoNotSurroundFooter w:val="0"/>
  <w:documentProtection w:edit="readOnly" w:enforcement="0"/>
  <w:defaultTabStop w:val="420"/>
  <w:drawingGridHorizontalSpacing w:val="210"/>
  <w:drawingGridVerticalSpacing w:val="-79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3Y2RjNDIyMTBmZDFlMzRlMjZkY2Q5MGUzYjE1MTYifQ=="/>
  </w:docVars>
  <w:rsids>
    <w:rsidRoot w:val="00172A27"/>
    <w:rsid w:val="00003530"/>
    <w:rsid w:val="00040EA5"/>
    <w:rsid w:val="00043144"/>
    <w:rsid w:val="0006063E"/>
    <w:rsid w:val="00086419"/>
    <w:rsid w:val="000C5918"/>
    <w:rsid w:val="000C7514"/>
    <w:rsid w:val="00101AE9"/>
    <w:rsid w:val="0011760F"/>
    <w:rsid w:val="00126069"/>
    <w:rsid w:val="00142541"/>
    <w:rsid w:val="00153897"/>
    <w:rsid w:val="00153AAF"/>
    <w:rsid w:val="00172A27"/>
    <w:rsid w:val="0018274C"/>
    <w:rsid w:val="00186BF0"/>
    <w:rsid w:val="0019135A"/>
    <w:rsid w:val="001A2948"/>
    <w:rsid w:val="001A64C4"/>
    <w:rsid w:val="001C048E"/>
    <w:rsid w:val="001E71F9"/>
    <w:rsid w:val="001F57C1"/>
    <w:rsid w:val="002338A9"/>
    <w:rsid w:val="00266226"/>
    <w:rsid w:val="002C2F6C"/>
    <w:rsid w:val="002C4449"/>
    <w:rsid w:val="002E01C1"/>
    <w:rsid w:val="002E2B05"/>
    <w:rsid w:val="00314EEA"/>
    <w:rsid w:val="00323A8E"/>
    <w:rsid w:val="00333180"/>
    <w:rsid w:val="00353CD2"/>
    <w:rsid w:val="00377888"/>
    <w:rsid w:val="003B0DC4"/>
    <w:rsid w:val="003C28DE"/>
    <w:rsid w:val="003C479F"/>
    <w:rsid w:val="003D3519"/>
    <w:rsid w:val="003F2FD7"/>
    <w:rsid w:val="003F723E"/>
    <w:rsid w:val="003F7763"/>
    <w:rsid w:val="00400D4E"/>
    <w:rsid w:val="00405EB5"/>
    <w:rsid w:val="004631F7"/>
    <w:rsid w:val="00472F2D"/>
    <w:rsid w:val="00483487"/>
    <w:rsid w:val="00490FE2"/>
    <w:rsid w:val="004A6B64"/>
    <w:rsid w:val="004B7C99"/>
    <w:rsid w:val="004C4A03"/>
    <w:rsid w:val="004C58B4"/>
    <w:rsid w:val="004E408F"/>
    <w:rsid w:val="004E7EEC"/>
    <w:rsid w:val="0050638A"/>
    <w:rsid w:val="00515C5E"/>
    <w:rsid w:val="005319D6"/>
    <w:rsid w:val="005539A0"/>
    <w:rsid w:val="005750FD"/>
    <w:rsid w:val="00596A09"/>
    <w:rsid w:val="005A2C68"/>
    <w:rsid w:val="005A660C"/>
    <w:rsid w:val="005A7D7C"/>
    <w:rsid w:val="005B3A23"/>
    <w:rsid w:val="005C6EF9"/>
    <w:rsid w:val="005E0AA6"/>
    <w:rsid w:val="005E3204"/>
    <w:rsid w:val="00611006"/>
    <w:rsid w:val="00646C34"/>
    <w:rsid w:val="00675481"/>
    <w:rsid w:val="0067722F"/>
    <w:rsid w:val="006B6D1F"/>
    <w:rsid w:val="006C5FA3"/>
    <w:rsid w:val="006D6F3B"/>
    <w:rsid w:val="006F0BD5"/>
    <w:rsid w:val="0073303D"/>
    <w:rsid w:val="00733E26"/>
    <w:rsid w:val="007402CA"/>
    <w:rsid w:val="00744348"/>
    <w:rsid w:val="00745C76"/>
    <w:rsid w:val="00757FC9"/>
    <w:rsid w:val="00765849"/>
    <w:rsid w:val="00773E69"/>
    <w:rsid w:val="0078143C"/>
    <w:rsid w:val="00791123"/>
    <w:rsid w:val="00797892"/>
    <w:rsid w:val="007A1658"/>
    <w:rsid w:val="007C0F2D"/>
    <w:rsid w:val="008022DD"/>
    <w:rsid w:val="00841C08"/>
    <w:rsid w:val="008437D7"/>
    <w:rsid w:val="008455C5"/>
    <w:rsid w:val="00847DE1"/>
    <w:rsid w:val="00877241"/>
    <w:rsid w:val="00893649"/>
    <w:rsid w:val="008A00A9"/>
    <w:rsid w:val="008D5F37"/>
    <w:rsid w:val="008E4C13"/>
    <w:rsid w:val="008F500E"/>
    <w:rsid w:val="008F507C"/>
    <w:rsid w:val="00920C43"/>
    <w:rsid w:val="00957B75"/>
    <w:rsid w:val="00970333"/>
    <w:rsid w:val="009A12C3"/>
    <w:rsid w:val="009A4D78"/>
    <w:rsid w:val="009B4E51"/>
    <w:rsid w:val="00A06C3C"/>
    <w:rsid w:val="00A21713"/>
    <w:rsid w:val="00A46D7D"/>
    <w:rsid w:val="00A8307B"/>
    <w:rsid w:val="00A90734"/>
    <w:rsid w:val="00A95A9A"/>
    <w:rsid w:val="00AB1812"/>
    <w:rsid w:val="00AD4769"/>
    <w:rsid w:val="00AF1302"/>
    <w:rsid w:val="00B41C22"/>
    <w:rsid w:val="00B5312A"/>
    <w:rsid w:val="00B7109C"/>
    <w:rsid w:val="00B7437C"/>
    <w:rsid w:val="00B827FA"/>
    <w:rsid w:val="00B94ACE"/>
    <w:rsid w:val="00BA383D"/>
    <w:rsid w:val="00BA44AB"/>
    <w:rsid w:val="00BB6D4A"/>
    <w:rsid w:val="00BD0454"/>
    <w:rsid w:val="00BF4D57"/>
    <w:rsid w:val="00C5042C"/>
    <w:rsid w:val="00C564D6"/>
    <w:rsid w:val="00C603FA"/>
    <w:rsid w:val="00C6664C"/>
    <w:rsid w:val="00C72DF2"/>
    <w:rsid w:val="00C84524"/>
    <w:rsid w:val="00DA11D2"/>
    <w:rsid w:val="00DF16B8"/>
    <w:rsid w:val="00E07286"/>
    <w:rsid w:val="00E13486"/>
    <w:rsid w:val="00E155A3"/>
    <w:rsid w:val="00E25816"/>
    <w:rsid w:val="00E46AD2"/>
    <w:rsid w:val="00E54A10"/>
    <w:rsid w:val="00E645F8"/>
    <w:rsid w:val="00E705D7"/>
    <w:rsid w:val="00E7271C"/>
    <w:rsid w:val="00E760B9"/>
    <w:rsid w:val="00E81D9E"/>
    <w:rsid w:val="00E865C2"/>
    <w:rsid w:val="00E865DB"/>
    <w:rsid w:val="00E86677"/>
    <w:rsid w:val="00EA058C"/>
    <w:rsid w:val="00EA375A"/>
    <w:rsid w:val="00EB1C0E"/>
    <w:rsid w:val="00EB4F3F"/>
    <w:rsid w:val="00EB7061"/>
    <w:rsid w:val="00EC3D2D"/>
    <w:rsid w:val="00F017DF"/>
    <w:rsid w:val="00F3153A"/>
    <w:rsid w:val="00F50CDF"/>
    <w:rsid w:val="00F52A8D"/>
    <w:rsid w:val="00F55DF5"/>
    <w:rsid w:val="00F67912"/>
    <w:rsid w:val="00F705B3"/>
    <w:rsid w:val="00F72CA9"/>
    <w:rsid w:val="00F9149C"/>
    <w:rsid w:val="00FC3E1B"/>
    <w:rsid w:val="00FC6237"/>
    <w:rsid w:val="00FD200A"/>
    <w:rsid w:val="01020F49"/>
    <w:rsid w:val="0103164E"/>
    <w:rsid w:val="01066A48"/>
    <w:rsid w:val="010D6029"/>
    <w:rsid w:val="0116312F"/>
    <w:rsid w:val="01213882"/>
    <w:rsid w:val="012375FA"/>
    <w:rsid w:val="01284C10"/>
    <w:rsid w:val="0129584C"/>
    <w:rsid w:val="013435B5"/>
    <w:rsid w:val="0136557F"/>
    <w:rsid w:val="013B2B96"/>
    <w:rsid w:val="01401F5A"/>
    <w:rsid w:val="01457C55"/>
    <w:rsid w:val="01671BDD"/>
    <w:rsid w:val="01675739"/>
    <w:rsid w:val="016C71F3"/>
    <w:rsid w:val="01722C8D"/>
    <w:rsid w:val="017240DE"/>
    <w:rsid w:val="01785B98"/>
    <w:rsid w:val="017B11E4"/>
    <w:rsid w:val="017E6F26"/>
    <w:rsid w:val="0184734F"/>
    <w:rsid w:val="0185031E"/>
    <w:rsid w:val="018C1643"/>
    <w:rsid w:val="018C1A4B"/>
    <w:rsid w:val="019462D8"/>
    <w:rsid w:val="01964270"/>
    <w:rsid w:val="019B1E99"/>
    <w:rsid w:val="019C1FF8"/>
    <w:rsid w:val="01A544B3"/>
    <w:rsid w:val="01A56261"/>
    <w:rsid w:val="01BD35AB"/>
    <w:rsid w:val="01CB2408"/>
    <w:rsid w:val="01D46B46"/>
    <w:rsid w:val="01D86637"/>
    <w:rsid w:val="01E0373D"/>
    <w:rsid w:val="01E23011"/>
    <w:rsid w:val="01E4322D"/>
    <w:rsid w:val="01E50D43"/>
    <w:rsid w:val="01E943A0"/>
    <w:rsid w:val="01EC5C3E"/>
    <w:rsid w:val="01F80A87"/>
    <w:rsid w:val="01FA7CF9"/>
    <w:rsid w:val="02076F1C"/>
    <w:rsid w:val="020967F0"/>
    <w:rsid w:val="02117D9A"/>
    <w:rsid w:val="02184C85"/>
    <w:rsid w:val="021A6C4F"/>
    <w:rsid w:val="021F7DC1"/>
    <w:rsid w:val="0227136C"/>
    <w:rsid w:val="02326E3B"/>
    <w:rsid w:val="02443CCC"/>
    <w:rsid w:val="024912E2"/>
    <w:rsid w:val="024C2B81"/>
    <w:rsid w:val="02510197"/>
    <w:rsid w:val="025832D3"/>
    <w:rsid w:val="02586ABC"/>
    <w:rsid w:val="025D6B3C"/>
    <w:rsid w:val="026305F6"/>
    <w:rsid w:val="02671768"/>
    <w:rsid w:val="026B02CE"/>
    <w:rsid w:val="026E2AF7"/>
    <w:rsid w:val="026E6F9B"/>
    <w:rsid w:val="027619AC"/>
    <w:rsid w:val="02891DD2"/>
    <w:rsid w:val="028B18FB"/>
    <w:rsid w:val="028E3199"/>
    <w:rsid w:val="028E4AD0"/>
    <w:rsid w:val="029F2EAA"/>
    <w:rsid w:val="02A66735"/>
    <w:rsid w:val="02A8425B"/>
    <w:rsid w:val="02AE7397"/>
    <w:rsid w:val="02B524D4"/>
    <w:rsid w:val="02BA5D3C"/>
    <w:rsid w:val="02C1531D"/>
    <w:rsid w:val="02C646E1"/>
    <w:rsid w:val="02C93B68"/>
    <w:rsid w:val="02C95F7F"/>
    <w:rsid w:val="02CB619B"/>
    <w:rsid w:val="02CD5A6F"/>
    <w:rsid w:val="02D037B2"/>
    <w:rsid w:val="02D05560"/>
    <w:rsid w:val="02E1776D"/>
    <w:rsid w:val="02F56D74"/>
    <w:rsid w:val="02FA25DD"/>
    <w:rsid w:val="02FC0103"/>
    <w:rsid w:val="02FF5E45"/>
    <w:rsid w:val="0301396B"/>
    <w:rsid w:val="030376E3"/>
    <w:rsid w:val="03060F81"/>
    <w:rsid w:val="03100052"/>
    <w:rsid w:val="031A67DB"/>
    <w:rsid w:val="031D4051"/>
    <w:rsid w:val="031E276F"/>
    <w:rsid w:val="03261624"/>
    <w:rsid w:val="03280EF8"/>
    <w:rsid w:val="033B018D"/>
    <w:rsid w:val="033C0E47"/>
    <w:rsid w:val="034026E5"/>
    <w:rsid w:val="03465822"/>
    <w:rsid w:val="034B4BE6"/>
    <w:rsid w:val="034D095E"/>
    <w:rsid w:val="03577A2F"/>
    <w:rsid w:val="035A307B"/>
    <w:rsid w:val="036208AE"/>
    <w:rsid w:val="03630182"/>
    <w:rsid w:val="03634626"/>
    <w:rsid w:val="03661A20"/>
    <w:rsid w:val="036839EA"/>
    <w:rsid w:val="036924F6"/>
    <w:rsid w:val="036D1000"/>
    <w:rsid w:val="036F4D79"/>
    <w:rsid w:val="0371289F"/>
    <w:rsid w:val="03791753"/>
    <w:rsid w:val="037979A5"/>
    <w:rsid w:val="038168AE"/>
    <w:rsid w:val="03863E70"/>
    <w:rsid w:val="038D16A3"/>
    <w:rsid w:val="038D1CCC"/>
    <w:rsid w:val="038F541B"/>
    <w:rsid w:val="03912F41"/>
    <w:rsid w:val="03916F6C"/>
    <w:rsid w:val="03922815"/>
    <w:rsid w:val="039842CF"/>
    <w:rsid w:val="039E48F6"/>
    <w:rsid w:val="03A8028B"/>
    <w:rsid w:val="03AA4003"/>
    <w:rsid w:val="03AA5DB1"/>
    <w:rsid w:val="03B1713F"/>
    <w:rsid w:val="03BB7FBE"/>
    <w:rsid w:val="03C54999"/>
    <w:rsid w:val="03CA0201"/>
    <w:rsid w:val="03CF3A69"/>
    <w:rsid w:val="03D472D2"/>
    <w:rsid w:val="03D64DF8"/>
    <w:rsid w:val="03D8291E"/>
    <w:rsid w:val="03DD6186"/>
    <w:rsid w:val="03E47515"/>
    <w:rsid w:val="03E70DB3"/>
    <w:rsid w:val="03EA2651"/>
    <w:rsid w:val="03F452A7"/>
    <w:rsid w:val="03F94F1B"/>
    <w:rsid w:val="03FD5B9C"/>
    <w:rsid w:val="040E4592"/>
    <w:rsid w:val="040F3E66"/>
    <w:rsid w:val="041A1188"/>
    <w:rsid w:val="042711AF"/>
    <w:rsid w:val="042913CB"/>
    <w:rsid w:val="042A6EF2"/>
    <w:rsid w:val="042C3EBC"/>
    <w:rsid w:val="0433224A"/>
    <w:rsid w:val="0433379B"/>
    <w:rsid w:val="043B4C5B"/>
    <w:rsid w:val="044004C3"/>
    <w:rsid w:val="044A5F49"/>
    <w:rsid w:val="044B7594"/>
    <w:rsid w:val="0452249B"/>
    <w:rsid w:val="045A2BFE"/>
    <w:rsid w:val="045D1075"/>
    <w:rsid w:val="046B3792"/>
    <w:rsid w:val="046C3066"/>
    <w:rsid w:val="04714B20"/>
    <w:rsid w:val="04730898"/>
    <w:rsid w:val="048B3E34"/>
    <w:rsid w:val="048D5210"/>
    <w:rsid w:val="049251C3"/>
    <w:rsid w:val="04983E5B"/>
    <w:rsid w:val="04A6217E"/>
    <w:rsid w:val="04AE7B23"/>
    <w:rsid w:val="04B2316F"/>
    <w:rsid w:val="04BA0275"/>
    <w:rsid w:val="04BD188A"/>
    <w:rsid w:val="04BF588C"/>
    <w:rsid w:val="04C95B8C"/>
    <w:rsid w:val="04CE1F73"/>
    <w:rsid w:val="04D8694E"/>
    <w:rsid w:val="04E139F4"/>
    <w:rsid w:val="04E52C4E"/>
    <w:rsid w:val="04F4270E"/>
    <w:rsid w:val="04F55751"/>
    <w:rsid w:val="04F973C6"/>
    <w:rsid w:val="05017C52"/>
    <w:rsid w:val="05045994"/>
    <w:rsid w:val="050B287F"/>
    <w:rsid w:val="05157BA2"/>
    <w:rsid w:val="051756C8"/>
    <w:rsid w:val="052027CE"/>
    <w:rsid w:val="05257DE5"/>
    <w:rsid w:val="05281683"/>
    <w:rsid w:val="052F2A11"/>
    <w:rsid w:val="05300538"/>
    <w:rsid w:val="05377B18"/>
    <w:rsid w:val="053C0C8A"/>
    <w:rsid w:val="053D592A"/>
    <w:rsid w:val="054144F3"/>
    <w:rsid w:val="054A34C3"/>
    <w:rsid w:val="05505617"/>
    <w:rsid w:val="05524952"/>
    <w:rsid w:val="055272C8"/>
    <w:rsid w:val="055661F0"/>
    <w:rsid w:val="05575AC4"/>
    <w:rsid w:val="055A5F77"/>
    <w:rsid w:val="055B3806"/>
    <w:rsid w:val="056A1C9B"/>
    <w:rsid w:val="056F1060"/>
    <w:rsid w:val="056F2E0E"/>
    <w:rsid w:val="057523EE"/>
    <w:rsid w:val="05883638"/>
    <w:rsid w:val="05940AC6"/>
    <w:rsid w:val="05962A91"/>
    <w:rsid w:val="059C797B"/>
    <w:rsid w:val="05A056BD"/>
    <w:rsid w:val="05AA02EA"/>
    <w:rsid w:val="05AD4B38"/>
    <w:rsid w:val="05B11678"/>
    <w:rsid w:val="05B64EE1"/>
    <w:rsid w:val="05BE3D95"/>
    <w:rsid w:val="05BE5B43"/>
    <w:rsid w:val="05CA273A"/>
    <w:rsid w:val="05CA44E8"/>
    <w:rsid w:val="05CA5415"/>
    <w:rsid w:val="05CB200E"/>
    <w:rsid w:val="05CF5FA2"/>
    <w:rsid w:val="05D45367"/>
    <w:rsid w:val="05E031A4"/>
    <w:rsid w:val="05E7509A"/>
    <w:rsid w:val="05EC445F"/>
    <w:rsid w:val="05F94DCD"/>
    <w:rsid w:val="05FE23E4"/>
    <w:rsid w:val="06076FBF"/>
    <w:rsid w:val="060A6FDB"/>
    <w:rsid w:val="060D2627"/>
    <w:rsid w:val="060F45F1"/>
    <w:rsid w:val="06112117"/>
    <w:rsid w:val="061340E1"/>
    <w:rsid w:val="062E1CC5"/>
    <w:rsid w:val="062F07EF"/>
    <w:rsid w:val="063470C2"/>
    <w:rsid w:val="063D115E"/>
    <w:rsid w:val="06437807"/>
    <w:rsid w:val="06475B39"/>
    <w:rsid w:val="064C13A1"/>
    <w:rsid w:val="064C75F3"/>
    <w:rsid w:val="06514C09"/>
    <w:rsid w:val="066761DB"/>
    <w:rsid w:val="06732DD2"/>
    <w:rsid w:val="06734B80"/>
    <w:rsid w:val="0673692E"/>
    <w:rsid w:val="067B3A34"/>
    <w:rsid w:val="06840B3B"/>
    <w:rsid w:val="068723D9"/>
    <w:rsid w:val="06896151"/>
    <w:rsid w:val="068A3C77"/>
    <w:rsid w:val="06A05612"/>
    <w:rsid w:val="06A922BE"/>
    <w:rsid w:val="06AB431A"/>
    <w:rsid w:val="06AD62E4"/>
    <w:rsid w:val="06B238FA"/>
    <w:rsid w:val="06B84C89"/>
    <w:rsid w:val="06C07E3A"/>
    <w:rsid w:val="06D05B2E"/>
    <w:rsid w:val="06DA60EB"/>
    <w:rsid w:val="06E65F01"/>
    <w:rsid w:val="06EC5B98"/>
    <w:rsid w:val="06F430DC"/>
    <w:rsid w:val="06FC6923"/>
    <w:rsid w:val="06FD269B"/>
    <w:rsid w:val="07026E07"/>
    <w:rsid w:val="07035F04"/>
    <w:rsid w:val="07047ECE"/>
    <w:rsid w:val="070B4DB8"/>
    <w:rsid w:val="072A7934"/>
    <w:rsid w:val="072B545A"/>
    <w:rsid w:val="072B7208"/>
    <w:rsid w:val="072C4F1C"/>
    <w:rsid w:val="073A569E"/>
    <w:rsid w:val="073B2950"/>
    <w:rsid w:val="073E518E"/>
    <w:rsid w:val="073E6F3C"/>
    <w:rsid w:val="074402CA"/>
    <w:rsid w:val="075C1AB8"/>
    <w:rsid w:val="076646E5"/>
    <w:rsid w:val="0768220B"/>
    <w:rsid w:val="0771024E"/>
    <w:rsid w:val="07794418"/>
    <w:rsid w:val="0781507A"/>
    <w:rsid w:val="07854B6B"/>
    <w:rsid w:val="078B414B"/>
    <w:rsid w:val="07A019A5"/>
    <w:rsid w:val="07A174CB"/>
    <w:rsid w:val="07D433FC"/>
    <w:rsid w:val="07DB0C2F"/>
    <w:rsid w:val="07DE24CD"/>
    <w:rsid w:val="07E13D6B"/>
    <w:rsid w:val="07F4584C"/>
    <w:rsid w:val="07FB6BDB"/>
    <w:rsid w:val="08033CE1"/>
    <w:rsid w:val="080737D2"/>
    <w:rsid w:val="08123F24"/>
    <w:rsid w:val="082A74C0"/>
    <w:rsid w:val="08316AA1"/>
    <w:rsid w:val="083640B7"/>
    <w:rsid w:val="083B16CD"/>
    <w:rsid w:val="08404F36"/>
    <w:rsid w:val="08420CAE"/>
    <w:rsid w:val="08490E6F"/>
    <w:rsid w:val="084F33CB"/>
    <w:rsid w:val="085F7697"/>
    <w:rsid w:val="08624EAC"/>
    <w:rsid w:val="08634780"/>
    <w:rsid w:val="086F19CD"/>
    <w:rsid w:val="0878647D"/>
    <w:rsid w:val="087921F6"/>
    <w:rsid w:val="08892439"/>
    <w:rsid w:val="088968DD"/>
    <w:rsid w:val="088A4403"/>
    <w:rsid w:val="08940DDD"/>
    <w:rsid w:val="08986734"/>
    <w:rsid w:val="089A23AD"/>
    <w:rsid w:val="08A35757"/>
    <w:rsid w:val="08A454C4"/>
    <w:rsid w:val="08A52FEB"/>
    <w:rsid w:val="08A54C46"/>
    <w:rsid w:val="08A705FC"/>
    <w:rsid w:val="08A96637"/>
    <w:rsid w:val="08AB6853"/>
    <w:rsid w:val="08AC4379"/>
    <w:rsid w:val="08AC6127"/>
    <w:rsid w:val="08B005E7"/>
    <w:rsid w:val="08B03E69"/>
    <w:rsid w:val="08B32D9E"/>
    <w:rsid w:val="08B651F8"/>
    <w:rsid w:val="08B933F1"/>
    <w:rsid w:val="08BA6A96"/>
    <w:rsid w:val="08C07E24"/>
    <w:rsid w:val="08C11217"/>
    <w:rsid w:val="08D15B8E"/>
    <w:rsid w:val="08E941C1"/>
    <w:rsid w:val="08EB6C4F"/>
    <w:rsid w:val="08EF563F"/>
    <w:rsid w:val="08F724F0"/>
    <w:rsid w:val="08FC23B7"/>
    <w:rsid w:val="091268D2"/>
    <w:rsid w:val="09153CCC"/>
    <w:rsid w:val="091A7535"/>
    <w:rsid w:val="091F4B4B"/>
    <w:rsid w:val="09290544"/>
    <w:rsid w:val="09300B06"/>
    <w:rsid w:val="093323A4"/>
    <w:rsid w:val="09442803"/>
    <w:rsid w:val="094D16B8"/>
    <w:rsid w:val="09684744"/>
    <w:rsid w:val="097924AD"/>
    <w:rsid w:val="0979602F"/>
    <w:rsid w:val="0988465A"/>
    <w:rsid w:val="098C0C1E"/>
    <w:rsid w:val="098D7D07"/>
    <w:rsid w:val="09954E0D"/>
    <w:rsid w:val="09A92667"/>
    <w:rsid w:val="09AB4631"/>
    <w:rsid w:val="09AD65FB"/>
    <w:rsid w:val="09AF5ECF"/>
    <w:rsid w:val="09B81FF8"/>
    <w:rsid w:val="09BE25B6"/>
    <w:rsid w:val="09C15C02"/>
    <w:rsid w:val="09C3197A"/>
    <w:rsid w:val="09D65B51"/>
    <w:rsid w:val="09DC47EA"/>
    <w:rsid w:val="09DF42DA"/>
    <w:rsid w:val="09E25264"/>
    <w:rsid w:val="09F07868"/>
    <w:rsid w:val="09F935EE"/>
    <w:rsid w:val="0A013251"/>
    <w:rsid w:val="0A03621B"/>
    <w:rsid w:val="0A067AB9"/>
    <w:rsid w:val="0A081A83"/>
    <w:rsid w:val="0A110938"/>
    <w:rsid w:val="0A116B8A"/>
    <w:rsid w:val="0A122902"/>
    <w:rsid w:val="0A171CC6"/>
    <w:rsid w:val="0A2006DF"/>
    <w:rsid w:val="0A312D6D"/>
    <w:rsid w:val="0A314B36"/>
    <w:rsid w:val="0A344626"/>
    <w:rsid w:val="0A3665F0"/>
    <w:rsid w:val="0A424F95"/>
    <w:rsid w:val="0A434869"/>
    <w:rsid w:val="0A4A3E4A"/>
    <w:rsid w:val="0A4D7496"/>
    <w:rsid w:val="0A636CB9"/>
    <w:rsid w:val="0A64315D"/>
    <w:rsid w:val="0A7964DD"/>
    <w:rsid w:val="0A7D7D7B"/>
    <w:rsid w:val="0A821835"/>
    <w:rsid w:val="0A9357F1"/>
    <w:rsid w:val="0A93759F"/>
    <w:rsid w:val="0A952A19"/>
    <w:rsid w:val="0A960CA8"/>
    <w:rsid w:val="0A9926DB"/>
    <w:rsid w:val="0A9F4195"/>
    <w:rsid w:val="0AB539B9"/>
    <w:rsid w:val="0AB87005"/>
    <w:rsid w:val="0ABB4D47"/>
    <w:rsid w:val="0AC37758"/>
    <w:rsid w:val="0AC736EC"/>
    <w:rsid w:val="0AD11E75"/>
    <w:rsid w:val="0AD33E3F"/>
    <w:rsid w:val="0AD61B81"/>
    <w:rsid w:val="0ADB2CF4"/>
    <w:rsid w:val="0AE4604C"/>
    <w:rsid w:val="0AE47DFA"/>
    <w:rsid w:val="0AEC4F01"/>
    <w:rsid w:val="0AEE6ECB"/>
    <w:rsid w:val="0AEF6651"/>
    <w:rsid w:val="0AF10769"/>
    <w:rsid w:val="0AF838A6"/>
    <w:rsid w:val="0B00275A"/>
    <w:rsid w:val="0B0E30C9"/>
    <w:rsid w:val="0B0F299D"/>
    <w:rsid w:val="0B1C6262"/>
    <w:rsid w:val="0B2D5B3C"/>
    <w:rsid w:val="0B2E5519"/>
    <w:rsid w:val="0B301291"/>
    <w:rsid w:val="0B3A2110"/>
    <w:rsid w:val="0B3C7C36"/>
    <w:rsid w:val="0B3F14D4"/>
    <w:rsid w:val="0B464611"/>
    <w:rsid w:val="0B4765DB"/>
    <w:rsid w:val="0B4E1717"/>
    <w:rsid w:val="0B550CF8"/>
    <w:rsid w:val="0B566408"/>
    <w:rsid w:val="0B5750F1"/>
    <w:rsid w:val="0B5C3E34"/>
    <w:rsid w:val="0B5C5BE2"/>
    <w:rsid w:val="0B6727D9"/>
    <w:rsid w:val="0B674587"/>
    <w:rsid w:val="0B73117E"/>
    <w:rsid w:val="0B7849E6"/>
    <w:rsid w:val="0B7A42BB"/>
    <w:rsid w:val="0B815F40"/>
    <w:rsid w:val="0B860EB1"/>
    <w:rsid w:val="0B8D0492"/>
    <w:rsid w:val="0B8D66E4"/>
    <w:rsid w:val="0B9023E3"/>
    <w:rsid w:val="0B907F82"/>
    <w:rsid w:val="0BA63302"/>
    <w:rsid w:val="0BA8707A"/>
    <w:rsid w:val="0BB11F8B"/>
    <w:rsid w:val="0BB93035"/>
    <w:rsid w:val="0BBA6DAD"/>
    <w:rsid w:val="0BBE689D"/>
    <w:rsid w:val="0BC639A4"/>
    <w:rsid w:val="0BC66A92"/>
    <w:rsid w:val="0BCF0AAA"/>
    <w:rsid w:val="0BD22349"/>
    <w:rsid w:val="0BD31C1D"/>
    <w:rsid w:val="0BE04A65"/>
    <w:rsid w:val="0BE34B35"/>
    <w:rsid w:val="0BE36304"/>
    <w:rsid w:val="0BE61950"/>
    <w:rsid w:val="0BEF2EFA"/>
    <w:rsid w:val="0BF027CF"/>
    <w:rsid w:val="0C006EB6"/>
    <w:rsid w:val="0C087B18"/>
    <w:rsid w:val="0C0B13B7"/>
    <w:rsid w:val="0C160487"/>
    <w:rsid w:val="0C1C35C4"/>
    <w:rsid w:val="0C216E2C"/>
    <w:rsid w:val="0C28640C"/>
    <w:rsid w:val="0C2B3807"/>
    <w:rsid w:val="0C322DE7"/>
    <w:rsid w:val="0C3E79DE"/>
    <w:rsid w:val="0C436DA2"/>
    <w:rsid w:val="0C540FAF"/>
    <w:rsid w:val="0C5B40EC"/>
    <w:rsid w:val="0C5E598A"/>
    <w:rsid w:val="0C61547A"/>
    <w:rsid w:val="0C6311F3"/>
    <w:rsid w:val="0C68516C"/>
    <w:rsid w:val="0C6F5DE9"/>
    <w:rsid w:val="0C7B478E"/>
    <w:rsid w:val="0C7E602C"/>
    <w:rsid w:val="0C831895"/>
    <w:rsid w:val="0C8A2C23"/>
    <w:rsid w:val="0C8F023A"/>
    <w:rsid w:val="0C9E3391"/>
    <w:rsid w:val="0CA535B9"/>
    <w:rsid w:val="0CA57A5D"/>
    <w:rsid w:val="0CB06350"/>
    <w:rsid w:val="0CB16402"/>
    <w:rsid w:val="0CB3217A"/>
    <w:rsid w:val="0CB832EC"/>
    <w:rsid w:val="0CBE6B66"/>
    <w:rsid w:val="0CC234B0"/>
    <w:rsid w:val="0CD8573D"/>
    <w:rsid w:val="0CDD71F7"/>
    <w:rsid w:val="0CE20369"/>
    <w:rsid w:val="0CE560AB"/>
    <w:rsid w:val="0CE572D0"/>
    <w:rsid w:val="0CE72F40"/>
    <w:rsid w:val="0CE73BD2"/>
    <w:rsid w:val="0CED66F1"/>
    <w:rsid w:val="0CF307C8"/>
    <w:rsid w:val="0CFA3905"/>
    <w:rsid w:val="0CFE2CC9"/>
    <w:rsid w:val="0D002EE5"/>
    <w:rsid w:val="0D026C5D"/>
    <w:rsid w:val="0D1A3FA7"/>
    <w:rsid w:val="0D1F336B"/>
    <w:rsid w:val="0D262ECD"/>
    <w:rsid w:val="0D2E7A52"/>
    <w:rsid w:val="0D3037CB"/>
    <w:rsid w:val="0D312C9C"/>
    <w:rsid w:val="0D3C216F"/>
    <w:rsid w:val="0D5C45C0"/>
    <w:rsid w:val="0D621ACA"/>
    <w:rsid w:val="0D6B035F"/>
    <w:rsid w:val="0D701E19"/>
    <w:rsid w:val="0D7A67F4"/>
    <w:rsid w:val="0D7D62E4"/>
    <w:rsid w:val="0D827973"/>
    <w:rsid w:val="0D841421"/>
    <w:rsid w:val="0D887163"/>
    <w:rsid w:val="0D947A2C"/>
    <w:rsid w:val="0D9553DC"/>
    <w:rsid w:val="0D961154"/>
    <w:rsid w:val="0DAC166A"/>
    <w:rsid w:val="0DB67D34"/>
    <w:rsid w:val="0DBC505E"/>
    <w:rsid w:val="0DBC6E0C"/>
    <w:rsid w:val="0DC7755F"/>
    <w:rsid w:val="0DC83A03"/>
    <w:rsid w:val="0DCB52A1"/>
    <w:rsid w:val="0DCD726B"/>
    <w:rsid w:val="0DCE6B40"/>
    <w:rsid w:val="0DD73C46"/>
    <w:rsid w:val="0DDF2AFB"/>
    <w:rsid w:val="0DE87C01"/>
    <w:rsid w:val="0DE93979"/>
    <w:rsid w:val="0DEF71E2"/>
    <w:rsid w:val="0DFE7425"/>
    <w:rsid w:val="0E032C8D"/>
    <w:rsid w:val="0E042A38"/>
    <w:rsid w:val="0E0A5DCA"/>
    <w:rsid w:val="0E213113"/>
    <w:rsid w:val="0E214EC1"/>
    <w:rsid w:val="0E26072A"/>
    <w:rsid w:val="0E2A1FC8"/>
    <w:rsid w:val="0E3177FA"/>
    <w:rsid w:val="0E3966AF"/>
    <w:rsid w:val="0E410C0F"/>
    <w:rsid w:val="0E484B44"/>
    <w:rsid w:val="0E5232CD"/>
    <w:rsid w:val="0E5C414B"/>
    <w:rsid w:val="0E674BEA"/>
    <w:rsid w:val="0E6B438E"/>
    <w:rsid w:val="0E6D0107"/>
    <w:rsid w:val="0E707BF7"/>
    <w:rsid w:val="0E710F48"/>
    <w:rsid w:val="0E721A6C"/>
    <w:rsid w:val="0E77255E"/>
    <w:rsid w:val="0E8042DE"/>
    <w:rsid w:val="0E8518F4"/>
    <w:rsid w:val="0E883192"/>
    <w:rsid w:val="0E8B67DF"/>
    <w:rsid w:val="0E8F62CF"/>
    <w:rsid w:val="0E961502"/>
    <w:rsid w:val="0E9B3F9E"/>
    <w:rsid w:val="0E9C5B9D"/>
    <w:rsid w:val="0EA33B28"/>
    <w:rsid w:val="0EA37FCC"/>
    <w:rsid w:val="0EA50493"/>
    <w:rsid w:val="0EA919EF"/>
    <w:rsid w:val="0EB67D00"/>
    <w:rsid w:val="0EB775D4"/>
    <w:rsid w:val="0EBD65A2"/>
    <w:rsid w:val="0EC71F0D"/>
    <w:rsid w:val="0ED2440E"/>
    <w:rsid w:val="0ED71A24"/>
    <w:rsid w:val="0ED91C40"/>
    <w:rsid w:val="0EDB59B8"/>
    <w:rsid w:val="0EE02FCE"/>
    <w:rsid w:val="0EE5365C"/>
    <w:rsid w:val="0EEC54CF"/>
    <w:rsid w:val="0EF12AE6"/>
    <w:rsid w:val="0EF425D6"/>
    <w:rsid w:val="0F096081"/>
    <w:rsid w:val="0F136F00"/>
    <w:rsid w:val="0F3A448D"/>
    <w:rsid w:val="0F3F1AA3"/>
    <w:rsid w:val="0F403A6D"/>
    <w:rsid w:val="0F40581B"/>
    <w:rsid w:val="0F517A28"/>
    <w:rsid w:val="0F5A4B2F"/>
    <w:rsid w:val="0F5B4403"/>
    <w:rsid w:val="0F5D63CD"/>
    <w:rsid w:val="0F6459AD"/>
    <w:rsid w:val="0F6710E6"/>
    <w:rsid w:val="0F694D72"/>
    <w:rsid w:val="0F6B0AEA"/>
    <w:rsid w:val="0F6C5FE1"/>
    <w:rsid w:val="0F8906F6"/>
    <w:rsid w:val="0F917E25"/>
    <w:rsid w:val="0F9718DF"/>
    <w:rsid w:val="0F9A13C6"/>
    <w:rsid w:val="0F9A4F2B"/>
    <w:rsid w:val="0FA20284"/>
    <w:rsid w:val="0FA4706B"/>
    <w:rsid w:val="0FA47B58"/>
    <w:rsid w:val="0FAC4C5F"/>
    <w:rsid w:val="0FB12275"/>
    <w:rsid w:val="0FB369B6"/>
    <w:rsid w:val="0FC14BAE"/>
    <w:rsid w:val="0FC401FA"/>
    <w:rsid w:val="0FCE72CB"/>
    <w:rsid w:val="0FDA17CC"/>
    <w:rsid w:val="0FF21F0D"/>
    <w:rsid w:val="1008458B"/>
    <w:rsid w:val="10090303"/>
    <w:rsid w:val="100F3B6B"/>
    <w:rsid w:val="10101691"/>
    <w:rsid w:val="10134CDE"/>
    <w:rsid w:val="10233173"/>
    <w:rsid w:val="10264A11"/>
    <w:rsid w:val="102D3FF1"/>
    <w:rsid w:val="10390BE8"/>
    <w:rsid w:val="103F3D25"/>
    <w:rsid w:val="104650B3"/>
    <w:rsid w:val="104D01F0"/>
    <w:rsid w:val="105552F6"/>
    <w:rsid w:val="105570A4"/>
    <w:rsid w:val="105A7BE0"/>
    <w:rsid w:val="105E23FD"/>
    <w:rsid w:val="105E41AB"/>
    <w:rsid w:val="106317C1"/>
    <w:rsid w:val="1068327B"/>
    <w:rsid w:val="10685029"/>
    <w:rsid w:val="107428D8"/>
    <w:rsid w:val="107C0AD5"/>
    <w:rsid w:val="107E65FB"/>
    <w:rsid w:val="107F4121"/>
    <w:rsid w:val="10853E2D"/>
    <w:rsid w:val="10A047C3"/>
    <w:rsid w:val="10BB784F"/>
    <w:rsid w:val="10BE2E9B"/>
    <w:rsid w:val="10C04E65"/>
    <w:rsid w:val="10C34956"/>
    <w:rsid w:val="10CD1330"/>
    <w:rsid w:val="10D95F27"/>
    <w:rsid w:val="10E24DDC"/>
    <w:rsid w:val="10E50428"/>
    <w:rsid w:val="10E741A0"/>
    <w:rsid w:val="10EA0134"/>
    <w:rsid w:val="10EE19D3"/>
    <w:rsid w:val="10FB5E9E"/>
    <w:rsid w:val="10FD39C4"/>
    <w:rsid w:val="111127C7"/>
    <w:rsid w:val="111331E7"/>
    <w:rsid w:val="11164A85"/>
    <w:rsid w:val="111805F2"/>
    <w:rsid w:val="1125116C"/>
    <w:rsid w:val="11357601"/>
    <w:rsid w:val="11380EA0"/>
    <w:rsid w:val="113835A6"/>
    <w:rsid w:val="113F6429"/>
    <w:rsid w:val="114A2981"/>
    <w:rsid w:val="114C494B"/>
    <w:rsid w:val="11586724"/>
    <w:rsid w:val="11621A79"/>
    <w:rsid w:val="116E6670"/>
    <w:rsid w:val="117417AC"/>
    <w:rsid w:val="11845E93"/>
    <w:rsid w:val="11877731"/>
    <w:rsid w:val="118C4D48"/>
    <w:rsid w:val="11A93B4C"/>
    <w:rsid w:val="11B322D4"/>
    <w:rsid w:val="11C87182"/>
    <w:rsid w:val="11CA7218"/>
    <w:rsid w:val="11CD4EE2"/>
    <w:rsid w:val="11DD37F5"/>
    <w:rsid w:val="11F33019"/>
    <w:rsid w:val="11F50B3F"/>
    <w:rsid w:val="11FB6811"/>
    <w:rsid w:val="11FF19BD"/>
    <w:rsid w:val="12015736"/>
    <w:rsid w:val="1202325C"/>
    <w:rsid w:val="1202500A"/>
    <w:rsid w:val="1209283C"/>
    <w:rsid w:val="120C7C36"/>
    <w:rsid w:val="12176D07"/>
    <w:rsid w:val="1218482D"/>
    <w:rsid w:val="121A67F7"/>
    <w:rsid w:val="12245E85"/>
    <w:rsid w:val="122D02D9"/>
    <w:rsid w:val="12353631"/>
    <w:rsid w:val="124473D0"/>
    <w:rsid w:val="12483364"/>
    <w:rsid w:val="124D097B"/>
    <w:rsid w:val="125020DF"/>
    <w:rsid w:val="12631F4C"/>
    <w:rsid w:val="127D4410"/>
    <w:rsid w:val="12850115"/>
    <w:rsid w:val="12883761"/>
    <w:rsid w:val="128B3251"/>
    <w:rsid w:val="129245E0"/>
    <w:rsid w:val="1292521C"/>
    <w:rsid w:val="12A06CFD"/>
    <w:rsid w:val="12A2541F"/>
    <w:rsid w:val="12A367ED"/>
    <w:rsid w:val="12A762DD"/>
    <w:rsid w:val="12AC38F3"/>
    <w:rsid w:val="12B24C82"/>
    <w:rsid w:val="12B55F47"/>
    <w:rsid w:val="12BC340B"/>
    <w:rsid w:val="12C7072D"/>
    <w:rsid w:val="12C86253"/>
    <w:rsid w:val="12CA1FCB"/>
    <w:rsid w:val="12D16E2D"/>
    <w:rsid w:val="12D469A6"/>
    <w:rsid w:val="12D60970"/>
    <w:rsid w:val="12DD1CFF"/>
    <w:rsid w:val="12DE524F"/>
    <w:rsid w:val="12E603CD"/>
    <w:rsid w:val="12F2507E"/>
    <w:rsid w:val="13051255"/>
    <w:rsid w:val="13076D7C"/>
    <w:rsid w:val="130C6140"/>
    <w:rsid w:val="13117BFA"/>
    <w:rsid w:val="131533A4"/>
    <w:rsid w:val="132D60B6"/>
    <w:rsid w:val="13386F35"/>
    <w:rsid w:val="133E02C4"/>
    <w:rsid w:val="13453400"/>
    <w:rsid w:val="134A0A16"/>
    <w:rsid w:val="13573133"/>
    <w:rsid w:val="135D2E40"/>
    <w:rsid w:val="135D699C"/>
    <w:rsid w:val="13710699"/>
    <w:rsid w:val="13763F01"/>
    <w:rsid w:val="137B5074"/>
    <w:rsid w:val="137D0DEC"/>
    <w:rsid w:val="137E6912"/>
    <w:rsid w:val="1380268A"/>
    <w:rsid w:val="13826402"/>
    <w:rsid w:val="13857CA0"/>
    <w:rsid w:val="13935B8D"/>
    <w:rsid w:val="13961EAE"/>
    <w:rsid w:val="139D431D"/>
    <w:rsid w:val="13A04ADA"/>
    <w:rsid w:val="13A55725"/>
    <w:rsid w:val="13A9398F"/>
    <w:rsid w:val="13AB626E"/>
    <w:rsid w:val="13AC7923"/>
    <w:rsid w:val="13AE71F7"/>
    <w:rsid w:val="13C20EF5"/>
    <w:rsid w:val="13CE1647"/>
    <w:rsid w:val="13CE2207"/>
    <w:rsid w:val="13DB3D64"/>
    <w:rsid w:val="13DD7ADC"/>
    <w:rsid w:val="13F34C8A"/>
    <w:rsid w:val="13F76DF0"/>
    <w:rsid w:val="13F7761C"/>
    <w:rsid w:val="13FF3EF7"/>
    <w:rsid w:val="1404150D"/>
    <w:rsid w:val="140432BB"/>
    <w:rsid w:val="14121C6E"/>
    <w:rsid w:val="141334FE"/>
    <w:rsid w:val="14157276"/>
    <w:rsid w:val="14164D9C"/>
    <w:rsid w:val="141C0605"/>
    <w:rsid w:val="14237BE5"/>
    <w:rsid w:val="143040B0"/>
    <w:rsid w:val="14357918"/>
    <w:rsid w:val="14495172"/>
    <w:rsid w:val="145204CA"/>
    <w:rsid w:val="14543913"/>
    <w:rsid w:val="14681A9C"/>
    <w:rsid w:val="146850FA"/>
    <w:rsid w:val="14685ADC"/>
    <w:rsid w:val="14777F31"/>
    <w:rsid w:val="14883EEC"/>
    <w:rsid w:val="148A7C64"/>
    <w:rsid w:val="148B12E6"/>
    <w:rsid w:val="14983A03"/>
    <w:rsid w:val="14A14FAE"/>
    <w:rsid w:val="14A81E98"/>
    <w:rsid w:val="14A95C11"/>
    <w:rsid w:val="14AA3E63"/>
    <w:rsid w:val="14B22D17"/>
    <w:rsid w:val="14B922F8"/>
    <w:rsid w:val="14B940A6"/>
    <w:rsid w:val="14BB5F83"/>
    <w:rsid w:val="14BC5944"/>
    <w:rsid w:val="14C36CD2"/>
    <w:rsid w:val="14C8253B"/>
    <w:rsid w:val="14C91E0F"/>
    <w:rsid w:val="14D42C8D"/>
    <w:rsid w:val="14D964F6"/>
    <w:rsid w:val="14DB226E"/>
    <w:rsid w:val="14DC1B42"/>
    <w:rsid w:val="14DE1D5E"/>
    <w:rsid w:val="14E54E9B"/>
    <w:rsid w:val="14EF5D19"/>
    <w:rsid w:val="14F41582"/>
    <w:rsid w:val="14F50E56"/>
    <w:rsid w:val="14FC21E4"/>
    <w:rsid w:val="14FE7D0A"/>
    <w:rsid w:val="15001CD4"/>
    <w:rsid w:val="15082937"/>
    <w:rsid w:val="150F1F18"/>
    <w:rsid w:val="151C63E2"/>
    <w:rsid w:val="151D2886"/>
    <w:rsid w:val="151F4F43"/>
    <w:rsid w:val="15237771"/>
    <w:rsid w:val="1525173B"/>
    <w:rsid w:val="1529799F"/>
    <w:rsid w:val="152A4FA3"/>
    <w:rsid w:val="153876C0"/>
    <w:rsid w:val="153B2D0D"/>
    <w:rsid w:val="153C3A6A"/>
    <w:rsid w:val="153C6A85"/>
    <w:rsid w:val="15447178"/>
    <w:rsid w:val="1546345F"/>
    <w:rsid w:val="15492177"/>
    <w:rsid w:val="1550479D"/>
    <w:rsid w:val="15567B46"/>
    <w:rsid w:val="15580443"/>
    <w:rsid w:val="15581B10"/>
    <w:rsid w:val="155E4C4D"/>
    <w:rsid w:val="155E69FB"/>
    <w:rsid w:val="1562473D"/>
    <w:rsid w:val="15625F9A"/>
    <w:rsid w:val="15626889"/>
    <w:rsid w:val="15763D45"/>
    <w:rsid w:val="157955E3"/>
    <w:rsid w:val="157E709D"/>
    <w:rsid w:val="157F52EF"/>
    <w:rsid w:val="15842905"/>
    <w:rsid w:val="158A77F0"/>
    <w:rsid w:val="158E5532"/>
    <w:rsid w:val="159643E7"/>
    <w:rsid w:val="15966195"/>
    <w:rsid w:val="159B37AB"/>
    <w:rsid w:val="159D5775"/>
    <w:rsid w:val="15A06BC2"/>
    <w:rsid w:val="15A22D8C"/>
    <w:rsid w:val="15B36D47"/>
    <w:rsid w:val="15B91E83"/>
    <w:rsid w:val="15CC49E0"/>
    <w:rsid w:val="15D1541F"/>
    <w:rsid w:val="15DA2525"/>
    <w:rsid w:val="15DD5B72"/>
    <w:rsid w:val="15EB4733"/>
    <w:rsid w:val="15EC2259"/>
    <w:rsid w:val="15EF3692"/>
    <w:rsid w:val="15F07F9B"/>
    <w:rsid w:val="15FF3D3A"/>
    <w:rsid w:val="160752E5"/>
    <w:rsid w:val="16080789"/>
    <w:rsid w:val="160E21CF"/>
    <w:rsid w:val="16175528"/>
    <w:rsid w:val="16300397"/>
    <w:rsid w:val="163F4A7E"/>
    <w:rsid w:val="16430362"/>
    <w:rsid w:val="164616B1"/>
    <w:rsid w:val="165C0F09"/>
    <w:rsid w:val="16685D83"/>
    <w:rsid w:val="1670548F"/>
    <w:rsid w:val="167504A0"/>
    <w:rsid w:val="168D7598"/>
    <w:rsid w:val="16970417"/>
    <w:rsid w:val="169F72CB"/>
    <w:rsid w:val="16B56AEF"/>
    <w:rsid w:val="16B70AB9"/>
    <w:rsid w:val="16B84705"/>
    <w:rsid w:val="16BF171B"/>
    <w:rsid w:val="16C41CDE"/>
    <w:rsid w:val="16D8458B"/>
    <w:rsid w:val="16D927DD"/>
    <w:rsid w:val="16E3540A"/>
    <w:rsid w:val="16E96798"/>
    <w:rsid w:val="16EF117B"/>
    <w:rsid w:val="17011D34"/>
    <w:rsid w:val="170A508C"/>
    <w:rsid w:val="170B2BB3"/>
    <w:rsid w:val="17101F77"/>
    <w:rsid w:val="17103D25"/>
    <w:rsid w:val="171579A7"/>
    <w:rsid w:val="171D6320"/>
    <w:rsid w:val="17253C74"/>
    <w:rsid w:val="1726194E"/>
    <w:rsid w:val="172D2B29"/>
    <w:rsid w:val="173739A8"/>
    <w:rsid w:val="173C5E4F"/>
    <w:rsid w:val="17424826"/>
    <w:rsid w:val="174D2E1A"/>
    <w:rsid w:val="175C51BC"/>
    <w:rsid w:val="175D340E"/>
    <w:rsid w:val="175D528F"/>
    <w:rsid w:val="17614581"/>
    <w:rsid w:val="17712A16"/>
    <w:rsid w:val="177645B8"/>
    <w:rsid w:val="177A0512"/>
    <w:rsid w:val="1780534F"/>
    <w:rsid w:val="178A1D29"/>
    <w:rsid w:val="179606CE"/>
    <w:rsid w:val="179D1A5D"/>
    <w:rsid w:val="179D7CAF"/>
    <w:rsid w:val="17A74689"/>
    <w:rsid w:val="17AE3C6A"/>
    <w:rsid w:val="17B84AE8"/>
    <w:rsid w:val="17C112A1"/>
    <w:rsid w:val="17C36799"/>
    <w:rsid w:val="17C70888"/>
    <w:rsid w:val="17CA481C"/>
    <w:rsid w:val="17CF3BE0"/>
    <w:rsid w:val="17D14CA1"/>
    <w:rsid w:val="17D15BAA"/>
    <w:rsid w:val="17D23DC1"/>
    <w:rsid w:val="17D631C0"/>
    <w:rsid w:val="17D66D1D"/>
    <w:rsid w:val="17E21B65"/>
    <w:rsid w:val="17E7717C"/>
    <w:rsid w:val="17EE6EA1"/>
    <w:rsid w:val="17F453F5"/>
    <w:rsid w:val="18003D99"/>
    <w:rsid w:val="18041ADC"/>
    <w:rsid w:val="180E64B6"/>
    <w:rsid w:val="1811244B"/>
    <w:rsid w:val="181F6915"/>
    <w:rsid w:val="18297794"/>
    <w:rsid w:val="183103F7"/>
    <w:rsid w:val="18362CC8"/>
    <w:rsid w:val="183A72AB"/>
    <w:rsid w:val="18475E6C"/>
    <w:rsid w:val="1848733C"/>
    <w:rsid w:val="184B14B9"/>
    <w:rsid w:val="18574301"/>
    <w:rsid w:val="186407CC"/>
    <w:rsid w:val="18697B91"/>
    <w:rsid w:val="1888270D"/>
    <w:rsid w:val="188E09E6"/>
    <w:rsid w:val="18932E60"/>
    <w:rsid w:val="18934C0E"/>
    <w:rsid w:val="18A14E3F"/>
    <w:rsid w:val="18A1732B"/>
    <w:rsid w:val="18A92683"/>
    <w:rsid w:val="18B232E6"/>
    <w:rsid w:val="18B76B4E"/>
    <w:rsid w:val="18BC1F33"/>
    <w:rsid w:val="18C13529"/>
    <w:rsid w:val="18C4126B"/>
    <w:rsid w:val="18C45F1E"/>
    <w:rsid w:val="18CE20EA"/>
    <w:rsid w:val="18D13F79"/>
    <w:rsid w:val="18D367B5"/>
    <w:rsid w:val="18D92F68"/>
    <w:rsid w:val="18DA45EA"/>
    <w:rsid w:val="18DA6CE0"/>
    <w:rsid w:val="18E11E1D"/>
    <w:rsid w:val="18EA6F23"/>
    <w:rsid w:val="18F82D75"/>
    <w:rsid w:val="18F953B8"/>
    <w:rsid w:val="18FA2EDF"/>
    <w:rsid w:val="18FE477D"/>
    <w:rsid w:val="18FE652B"/>
    <w:rsid w:val="19063631"/>
    <w:rsid w:val="19094ED0"/>
    <w:rsid w:val="190A51FF"/>
    <w:rsid w:val="190D2C12"/>
    <w:rsid w:val="190F0738"/>
    <w:rsid w:val="190F698A"/>
    <w:rsid w:val="19121FD6"/>
    <w:rsid w:val="19133E2B"/>
    <w:rsid w:val="19143FA0"/>
    <w:rsid w:val="19153875"/>
    <w:rsid w:val="19257F5C"/>
    <w:rsid w:val="192F4936"/>
    <w:rsid w:val="19306900"/>
    <w:rsid w:val="193707D4"/>
    <w:rsid w:val="19371A3D"/>
    <w:rsid w:val="19377C8F"/>
    <w:rsid w:val="193E2DCB"/>
    <w:rsid w:val="193E726F"/>
    <w:rsid w:val="19434886"/>
    <w:rsid w:val="19523C51"/>
    <w:rsid w:val="195425EF"/>
    <w:rsid w:val="19550115"/>
    <w:rsid w:val="19573E8D"/>
    <w:rsid w:val="196071E6"/>
    <w:rsid w:val="196D36B1"/>
    <w:rsid w:val="196D545F"/>
    <w:rsid w:val="197113F3"/>
    <w:rsid w:val="19747C2B"/>
    <w:rsid w:val="197E58BE"/>
    <w:rsid w:val="197E730B"/>
    <w:rsid w:val="1988673C"/>
    <w:rsid w:val="198C7FDB"/>
    <w:rsid w:val="198D78AF"/>
    <w:rsid w:val="199B6470"/>
    <w:rsid w:val="19A35324"/>
    <w:rsid w:val="19B66E06"/>
    <w:rsid w:val="19BE5CBA"/>
    <w:rsid w:val="19C05ED6"/>
    <w:rsid w:val="19C51413"/>
    <w:rsid w:val="19CA0B03"/>
    <w:rsid w:val="19CD414F"/>
    <w:rsid w:val="19D35C0A"/>
    <w:rsid w:val="19D61256"/>
    <w:rsid w:val="19D63004"/>
    <w:rsid w:val="19DD6BFF"/>
    <w:rsid w:val="19DF45AE"/>
    <w:rsid w:val="19F16090"/>
    <w:rsid w:val="19F53DD2"/>
    <w:rsid w:val="1A0154E8"/>
    <w:rsid w:val="1A11228E"/>
    <w:rsid w:val="1A187AC0"/>
    <w:rsid w:val="1A211C48"/>
    <w:rsid w:val="1A253F8B"/>
    <w:rsid w:val="1A3366A8"/>
    <w:rsid w:val="1A351745"/>
    <w:rsid w:val="1A3A5BCD"/>
    <w:rsid w:val="1A514D80"/>
    <w:rsid w:val="1A5B79AD"/>
    <w:rsid w:val="1A626F8D"/>
    <w:rsid w:val="1A670100"/>
    <w:rsid w:val="1A7171D0"/>
    <w:rsid w:val="1A7D5171"/>
    <w:rsid w:val="1A7F18ED"/>
    <w:rsid w:val="1A8270EC"/>
    <w:rsid w:val="1A872550"/>
    <w:rsid w:val="1A9133CF"/>
    <w:rsid w:val="1A9A6727"/>
    <w:rsid w:val="1A9D6217"/>
    <w:rsid w:val="1AA475A6"/>
    <w:rsid w:val="1AAD645B"/>
    <w:rsid w:val="1AB01AA7"/>
    <w:rsid w:val="1AB1581F"/>
    <w:rsid w:val="1AB31597"/>
    <w:rsid w:val="1ABA46D4"/>
    <w:rsid w:val="1ABF51C7"/>
    <w:rsid w:val="1AC11F06"/>
    <w:rsid w:val="1AC75042"/>
    <w:rsid w:val="1AD75285"/>
    <w:rsid w:val="1ADD6614"/>
    <w:rsid w:val="1AE87493"/>
    <w:rsid w:val="1B063DBD"/>
    <w:rsid w:val="1B0B13D3"/>
    <w:rsid w:val="1B0D2227"/>
    <w:rsid w:val="1B1069E9"/>
    <w:rsid w:val="1B154000"/>
    <w:rsid w:val="1B1C0EEA"/>
    <w:rsid w:val="1B1C6F45"/>
    <w:rsid w:val="1B23671D"/>
    <w:rsid w:val="1B281F85"/>
    <w:rsid w:val="1B4548E5"/>
    <w:rsid w:val="1B505038"/>
    <w:rsid w:val="1B56146E"/>
    <w:rsid w:val="1B5763C6"/>
    <w:rsid w:val="1B650AE3"/>
    <w:rsid w:val="1B6625A1"/>
    <w:rsid w:val="1B7C7BDB"/>
    <w:rsid w:val="1B811695"/>
    <w:rsid w:val="1B88172B"/>
    <w:rsid w:val="1B8875A9"/>
    <w:rsid w:val="1B8D3B96"/>
    <w:rsid w:val="1B9118D8"/>
    <w:rsid w:val="1B972C67"/>
    <w:rsid w:val="1B974A15"/>
    <w:rsid w:val="1BA33762"/>
    <w:rsid w:val="1BAA299A"/>
    <w:rsid w:val="1BAC5CE6"/>
    <w:rsid w:val="1BB27AA1"/>
    <w:rsid w:val="1BB333AD"/>
    <w:rsid w:val="1BB47375"/>
    <w:rsid w:val="1BB92BDD"/>
    <w:rsid w:val="1BBB0703"/>
    <w:rsid w:val="1BBD2BB3"/>
    <w:rsid w:val="1BC17CE4"/>
    <w:rsid w:val="1BC31CAE"/>
    <w:rsid w:val="1BC53330"/>
    <w:rsid w:val="1BC81072"/>
    <w:rsid w:val="1BD21EF1"/>
    <w:rsid w:val="1BD43FE8"/>
    <w:rsid w:val="1BDA6DD7"/>
    <w:rsid w:val="1BE32EC1"/>
    <w:rsid w:val="1BE35EAC"/>
    <w:rsid w:val="1BEA548C"/>
    <w:rsid w:val="1BED2887"/>
    <w:rsid w:val="1BF400B9"/>
    <w:rsid w:val="1BF462D0"/>
    <w:rsid w:val="1BF73705"/>
    <w:rsid w:val="1C006A5E"/>
    <w:rsid w:val="1C0852BA"/>
    <w:rsid w:val="1C146065"/>
    <w:rsid w:val="1C191A02"/>
    <w:rsid w:val="1C1D13BE"/>
    <w:rsid w:val="1C1E6EE4"/>
    <w:rsid w:val="1C202C5C"/>
    <w:rsid w:val="1C2A7637"/>
    <w:rsid w:val="1C3D6C0E"/>
    <w:rsid w:val="1C3E1334"/>
    <w:rsid w:val="1C3F578D"/>
    <w:rsid w:val="1C4C0A31"/>
    <w:rsid w:val="1C533032"/>
    <w:rsid w:val="1C534DE0"/>
    <w:rsid w:val="1C5648D0"/>
    <w:rsid w:val="1C573FC2"/>
    <w:rsid w:val="1C5B5A42"/>
    <w:rsid w:val="1C5D7A0C"/>
    <w:rsid w:val="1C5E227A"/>
    <w:rsid w:val="1C662D65"/>
    <w:rsid w:val="1C744D56"/>
    <w:rsid w:val="1C746B04"/>
    <w:rsid w:val="1C766D20"/>
    <w:rsid w:val="1C7A65EA"/>
    <w:rsid w:val="1CA13D9D"/>
    <w:rsid w:val="1CA4563B"/>
    <w:rsid w:val="1CA76EDA"/>
    <w:rsid w:val="1CA94A00"/>
    <w:rsid w:val="1CAC2742"/>
    <w:rsid w:val="1CB03FE0"/>
    <w:rsid w:val="1CB25ADB"/>
    <w:rsid w:val="1CB25FAA"/>
    <w:rsid w:val="1CB6711D"/>
    <w:rsid w:val="1CB74481"/>
    <w:rsid w:val="1CBA4E5F"/>
    <w:rsid w:val="1CBA6C0D"/>
    <w:rsid w:val="1CBF4223"/>
    <w:rsid w:val="1CC76BD4"/>
    <w:rsid w:val="1CDC4DD5"/>
    <w:rsid w:val="1CE0094F"/>
    <w:rsid w:val="1CEB2C4B"/>
    <w:rsid w:val="1CF0262F"/>
    <w:rsid w:val="1CF06AD2"/>
    <w:rsid w:val="1CF30371"/>
    <w:rsid w:val="1CF87735"/>
    <w:rsid w:val="1D0600A4"/>
    <w:rsid w:val="1D167BBB"/>
    <w:rsid w:val="1D181B85"/>
    <w:rsid w:val="1D1E53EE"/>
    <w:rsid w:val="1D232A04"/>
    <w:rsid w:val="1D33076D"/>
    <w:rsid w:val="1D344C11"/>
    <w:rsid w:val="1D350989"/>
    <w:rsid w:val="1D3544E5"/>
    <w:rsid w:val="1D5232E9"/>
    <w:rsid w:val="1D5A37CB"/>
    <w:rsid w:val="1D5A3F4C"/>
    <w:rsid w:val="1D61177E"/>
    <w:rsid w:val="1D65301C"/>
    <w:rsid w:val="1D746105"/>
    <w:rsid w:val="1D750D86"/>
    <w:rsid w:val="1D766B09"/>
    <w:rsid w:val="1D774AFE"/>
    <w:rsid w:val="1D7B74B9"/>
    <w:rsid w:val="1D7D6017"/>
    <w:rsid w:val="1D8E3722"/>
    <w:rsid w:val="1D9C27B6"/>
    <w:rsid w:val="1DA33B45"/>
    <w:rsid w:val="1DA653E3"/>
    <w:rsid w:val="1DA8115B"/>
    <w:rsid w:val="1DAC0C4B"/>
    <w:rsid w:val="1DAF24EA"/>
    <w:rsid w:val="1DB16262"/>
    <w:rsid w:val="1DB22E04"/>
    <w:rsid w:val="1DC835AB"/>
    <w:rsid w:val="1DCA10D2"/>
    <w:rsid w:val="1DCA7323"/>
    <w:rsid w:val="1DCB6BF8"/>
    <w:rsid w:val="1DD122E2"/>
    <w:rsid w:val="1DD97567"/>
    <w:rsid w:val="1DEA1B2D"/>
    <w:rsid w:val="1DED3012"/>
    <w:rsid w:val="1DF223D6"/>
    <w:rsid w:val="1DF91D54"/>
    <w:rsid w:val="1DFB4085"/>
    <w:rsid w:val="1DFD14A7"/>
    <w:rsid w:val="1E0345E3"/>
    <w:rsid w:val="1E05210A"/>
    <w:rsid w:val="1E1D38F7"/>
    <w:rsid w:val="1E214A6A"/>
    <w:rsid w:val="1E220F0E"/>
    <w:rsid w:val="1E28404A"/>
    <w:rsid w:val="1E3D7AF5"/>
    <w:rsid w:val="1E48649A"/>
    <w:rsid w:val="1E4A0464"/>
    <w:rsid w:val="1E4B4B5A"/>
    <w:rsid w:val="1E4C5F8A"/>
    <w:rsid w:val="1E4F5A7B"/>
    <w:rsid w:val="1E5310C7"/>
    <w:rsid w:val="1E5E181A"/>
    <w:rsid w:val="1E65704C"/>
    <w:rsid w:val="1E6C03DB"/>
    <w:rsid w:val="1E707ECB"/>
    <w:rsid w:val="1E736DD8"/>
    <w:rsid w:val="1E761256"/>
    <w:rsid w:val="1E7A2AF8"/>
    <w:rsid w:val="1E7D4396"/>
    <w:rsid w:val="1E805C34"/>
    <w:rsid w:val="1E870D71"/>
    <w:rsid w:val="1E876FC3"/>
    <w:rsid w:val="1E967206"/>
    <w:rsid w:val="1EA828FB"/>
    <w:rsid w:val="1EB6671A"/>
    <w:rsid w:val="1ECA67F9"/>
    <w:rsid w:val="1ED41ADC"/>
    <w:rsid w:val="1ED86EB2"/>
    <w:rsid w:val="1EDD6BE3"/>
    <w:rsid w:val="1EED151B"/>
    <w:rsid w:val="1EF67CA4"/>
    <w:rsid w:val="1F022AED"/>
    <w:rsid w:val="1F0423C1"/>
    <w:rsid w:val="1F1620F4"/>
    <w:rsid w:val="1F182311"/>
    <w:rsid w:val="1F1C595D"/>
    <w:rsid w:val="1F2B2044"/>
    <w:rsid w:val="1F2E743E"/>
    <w:rsid w:val="1F354C71"/>
    <w:rsid w:val="1F3A5DE3"/>
    <w:rsid w:val="1F3C1B5B"/>
    <w:rsid w:val="1F413615"/>
    <w:rsid w:val="1F464788"/>
    <w:rsid w:val="1F486752"/>
    <w:rsid w:val="1F4B4494"/>
    <w:rsid w:val="1F5023B0"/>
    <w:rsid w:val="1F5350F7"/>
    <w:rsid w:val="1F59095F"/>
    <w:rsid w:val="1F5F1CED"/>
    <w:rsid w:val="1F615A66"/>
    <w:rsid w:val="1F6A2B6C"/>
    <w:rsid w:val="1F792DAF"/>
    <w:rsid w:val="1F7E2174"/>
    <w:rsid w:val="1F7F413E"/>
    <w:rsid w:val="1F813A12"/>
    <w:rsid w:val="1F841754"/>
    <w:rsid w:val="1F9279CD"/>
    <w:rsid w:val="1F9C6A9E"/>
    <w:rsid w:val="1F9C7FD5"/>
    <w:rsid w:val="1FA31BDA"/>
    <w:rsid w:val="1FA6791C"/>
    <w:rsid w:val="1FAD4807"/>
    <w:rsid w:val="1FB738D7"/>
    <w:rsid w:val="1FE8583F"/>
    <w:rsid w:val="1FF2448A"/>
    <w:rsid w:val="20013AF8"/>
    <w:rsid w:val="200603BB"/>
    <w:rsid w:val="200B777F"/>
    <w:rsid w:val="200D799B"/>
    <w:rsid w:val="20142AD8"/>
    <w:rsid w:val="201523AC"/>
    <w:rsid w:val="201900EE"/>
    <w:rsid w:val="20196340"/>
    <w:rsid w:val="201B126C"/>
    <w:rsid w:val="201F2765"/>
    <w:rsid w:val="2020322B"/>
    <w:rsid w:val="202251F5"/>
    <w:rsid w:val="2027280B"/>
    <w:rsid w:val="20315438"/>
    <w:rsid w:val="20337402"/>
    <w:rsid w:val="204809D3"/>
    <w:rsid w:val="204C4706"/>
    <w:rsid w:val="20515ADA"/>
    <w:rsid w:val="20547378"/>
    <w:rsid w:val="2059498F"/>
    <w:rsid w:val="205B0707"/>
    <w:rsid w:val="20686980"/>
    <w:rsid w:val="206A094A"/>
    <w:rsid w:val="206A6B9C"/>
    <w:rsid w:val="206C021E"/>
    <w:rsid w:val="20717F2A"/>
    <w:rsid w:val="208420FE"/>
    <w:rsid w:val="20860626"/>
    <w:rsid w:val="208A2D9A"/>
    <w:rsid w:val="2096173F"/>
    <w:rsid w:val="209E23A2"/>
    <w:rsid w:val="20AF45AF"/>
    <w:rsid w:val="20B01A8E"/>
    <w:rsid w:val="20B94930"/>
    <w:rsid w:val="20C53DD2"/>
    <w:rsid w:val="20C77B4A"/>
    <w:rsid w:val="20CC6F0F"/>
    <w:rsid w:val="20D109C9"/>
    <w:rsid w:val="20D364EF"/>
    <w:rsid w:val="20D64231"/>
    <w:rsid w:val="20E00C0C"/>
    <w:rsid w:val="20F16975"/>
    <w:rsid w:val="20F841A8"/>
    <w:rsid w:val="20F87D04"/>
    <w:rsid w:val="210466A8"/>
    <w:rsid w:val="210743EB"/>
    <w:rsid w:val="21134B3E"/>
    <w:rsid w:val="211407DC"/>
    <w:rsid w:val="2114528A"/>
    <w:rsid w:val="211D3C0E"/>
    <w:rsid w:val="212406F9"/>
    <w:rsid w:val="21251D21"/>
    <w:rsid w:val="212E1977"/>
    <w:rsid w:val="21472CE9"/>
    <w:rsid w:val="214747E7"/>
    <w:rsid w:val="215C4736"/>
    <w:rsid w:val="21731A80"/>
    <w:rsid w:val="21793FC1"/>
    <w:rsid w:val="217F0425"/>
    <w:rsid w:val="21867A05"/>
    <w:rsid w:val="2197576F"/>
    <w:rsid w:val="219A525F"/>
    <w:rsid w:val="219C0FD7"/>
    <w:rsid w:val="219D08AB"/>
    <w:rsid w:val="219E4D4F"/>
    <w:rsid w:val="219F4623"/>
    <w:rsid w:val="21A32365"/>
    <w:rsid w:val="21A41C3A"/>
    <w:rsid w:val="21B55BF5"/>
    <w:rsid w:val="21BE0F4D"/>
    <w:rsid w:val="21C332F1"/>
    <w:rsid w:val="21D4251F"/>
    <w:rsid w:val="21DA38AD"/>
    <w:rsid w:val="21DD465C"/>
    <w:rsid w:val="21E07116"/>
    <w:rsid w:val="21E62252"/>
    <w:rsid w:val="21E64000"/>
    <w:rsid w:val="21EF545F"/>
    <w:rsid w:val="22001566"/>
    <w:rsid w:val="220B3A67"/>
    <w:rsid w:val="221768AF"/>
    <w:rsid w:val="22250FCC"/>
    <w:rsid w:val="222A0391"/>
    <w:rsid w:val="222C235B"/>
    <w:rsid w:val="222D60D3"/>
    <w:rsid w:val="22370D00"/>
    <w:rsid w:val="223C1E72"/>
    <w:rsid w:val="223C6316"/>
    <w:rsid w:val="224439AE"/>
    <w:rsid w:val="22484CBB"/>
    <w:rsid w:val="22521696"/>
    <w:rsid w:val="225278E7"/>
    <w:rsid w:val="22562288"/>
    <w:rsid w:val="22582D42"/>
    <w:rsid w:val="225B1F32"/>
    <w:rsid w:val="225E003A"/>
    <w:rsid w:val="2265586D"/>
    <w:rsid w:val="226A4C31"/>
    <w:rsid w:val="227E06DD"/>
    <w:rsid w:val="22916662"/>
    <w:rsid w:val="2293775A"/>
    <w:rsid w:val="229D5007"/>
    <w:rsid w:val="229E2B2D"/>
    <w:rsid w:val="22A30143"/>
    <w:rsid w:val="22A97932"/>
    <w:rsid w:val="22AA5F7F"/>
    <w:rsid w:val="22B365D8"/>
    <w:rsid w:val="22BB6B16"/>
    <w:rsid w:val="22C205D7"/>
    <w:rsid w:val="22C407E5"/>
    <w:rsid w:val="22CD3E86"/>
    <w:rsid w:val="22CD6F6E"/>
    <w:rsid w:val="22CF2CE6"/>
    <w:rsid w:val="22CF718A"/>
    <w:rsid w:val="22DA67A4"/>
    <w:rsid w:val="22DF561F"/>
    <w:rsid w:val="22E76282"/>
    <w:rsid w:val="22E91FFA"/>
    <w:rsid w:val="22FD5AA5"/>
    <w:rsid w:val="22FF35CB"/>
    <w:rsid w:val="22FF6143"/>
    <w:rsid w:val="23024E6A"/>
    <w:rsid w:val="23130E25"/>
    <w:rsid w:val="231F3C6E"/>
    <w:rsid w:val="23203542"/>
    <w:rsid w:val="232272BA"/>
    <w:rsid w:val="23243032"/>
    <w:rsid w:val="23337719"/>
    <w:rsid w:val="23360FB7"/>
    <w:rsid w:val="2337092E"/>
    <w:rsid w:val="233A2855"/>
    <w:rsid w:val="233D2346"/>
    <w:rsid w:val="234611FA"/>
    <w:rsid w:val="234C4337"/>
    <w:rsid w:val="234E3965"/>
    <w:rsid w:val="2358717F"/>
    <w:rsid w:val="235B27CC"/>
    <w:rsid w:val="23641680"/>
    <w:rsid w:val="236445A8"/>
    <w:rsid w:val="236A63D9"/>
    <w:rsid w:val="238B1303"/>
    <w:rsid w:val="238B30B1"/>
    <w:rsid w:val="239161EE"/>
    <w:rsid w:val="23A203FB"/>
    <w:rsid w:val="23A6077B"/>
    <w:rsid w:val="23A93537"/>
    <w:rsid w:val="23AB2B2B"/>
    <w:rsid w:val="23AC3027"/>
    <w:rsid w:val="23BC770E"/>
    <w:rsid w:val="23C6420B"/>
    <w:rsid w:val="23CB5BA3"/>
    <w:rsid w:val="23CE7442"/>
    <w:rsid w:val="23D04F68"/>
    <w:rsid w:val="23DA7B95"/>
    <w:rsid w:val="23DE58D7"/>
    <w:rsid w:val="23F53754"/>
    <w:rsid w:val="23F5677C"/>
    <w:rsid w:val="23F76998"/>
    <w:rsid w:val="23FA0237"/>
    <w:rsid w:val="23FC7B0B"/>
    <w:rsid w:val="23FD10A3"/>
    <w:rsid w:val="24066BDB"/>
    <w:rsid w:val="2411369D"/>
    <w:rsid w:val="24172B97"/>
    <w:rsid w:val="241C63FF"/>
    <w:rsid w:val="241D054C"/>
    <w:rsid w:val="24215C02"/>
    <w:rsid w:val="243B4AD7"/>
    <w:rsid w:val="243C25FD"/>
    <w:rsid w:val="243F5C4A"/>
    <w:rsid w:val="244119C2"/>
    <w:rsid w:val="244514B2"/>
    <w:rsid w:val="24462673"/>
    <w:rsid w:val="24482D50"/>
    <w:rsid w:val="244D0366"/>
    <w:rsid w:val="244F2331"/>
    <w:rsid w:val="245A309F"/>
    <w:rsid w:val="245E4322"/>
    <w:rsid w:val="2460453E"/>
    <w:rsid w:val="246062EC"/>
    <w:rsid w:val="24613E12"/>
    <w:rsid w:val="246E3757"/>
    <w:rsid w:val="24743B45"/>
    <w:rsid w:val="247B3126"/>
    <w:rsid w:val="247D50F0"/>
    <w:rsid w:val="24912949"/>
    <w:rsid w:val="2492046F"/>
    <w:rsid w:val="249266C1"/>
    <w:rsid w:val="24942439"/>
    <w:rsid w:val="249441E7"/>
    <w:rsid w:val="249B37C8"/>
    <w:rsid w:val="249C309C"/>
    <w:rsid w:val="24AF2DCF"/>
    <w:rsid w:val="24B80EEA"/>
    <w:rsid w:val="24BB5C18"/>
    <w:rsid w:val="24BE74B6"/>
    <w:rsid w:val="24C820E3"/>
    <w:rsid w:val="24CE594B"/>
    <w:rsid w:val="24D26ABE"/>
    <w:rsid w:val="24D55121"/>
    <w:rsid w:val="24DE1906"/>
    <w:rsid w:val="24E76A0D"/>
    <w:rsid w:val="24EA02AB"/>
    <w:rsid w:val="24EA3E07"/>
    <w:rsid w:val="24F046AE"/>
    <w:rsid w:val="24F133E8"/>
    <w:rsid w:val="24F353B2"/>
    <w:rsid w:val="24F42ED8"/>
    <w:rsid w:val="24F66C50"/>
    <w:rsid w:val="2504136D"/>
    <w:rsid w:val="25090731"/>
    <w:rsid w:val="250A26FB"/>
    <w:rsid w:val="25184E18"/>
    <w:rsid w:val="251A588B"/>
    <w:rsid w:val="252217F3"/>
    <w:rsid w:val="25253091"/>
    <w:rsid w:val="252E0198"/>
    <w:rsid w:val="2536704D"/>
    <w:rsid w:val="25381017"/>
    <w:rsid w:val="25461985"/>
    <w:rsid w:val="25473008"/>
    <w:rsid w:val="25537BFE"/>
    <w:rsid w:val="255B2F57"/>
    <w:rsid w:val="25603B42"/>
    <w:rsid w:val="25695674"/>
    <w:rsid w:val="25710DD0"/>
    <w:rsid w:val="2572277A"/>
    <w:rsid w:val="2580476C"/>
    <w:rsid w:val="2580651A"/>
    <w:rsid w:val="258778A8"/>
    <w:rsid w:val="25892017"/>
    <w:rsid w:val="258B383C"/>
    <w:rsid w:val="259A3A7F"/>
    <w:rsid w:val="259C15A5"/>
    <w:rsid w:val="259C77F7"/>
    <w:rsid w:val="259D56E1"/>
    <w:rsid w:val="25A8619C"/>
    <w:rsid w:val="25B032A3"/>
    <w:rsid w:val="25B80759"/>
    <w:rsid w:val="25B85CB3"/>
    <w:rsid w:val="25BB15B2"/>
    <w:rsid w:val="25BC38F1"/>
    <w:rsid w:val="25C26B32"/>
    <w:rsid w:val="25D0124F"/>
    <w:rsid w:val="25D845A8"/>
    <w:rsid w:val="25E20F82"/>
    <w:rsid w:val="25E66CC5"/>
    <w:rsid w:val="25EA430E"/>
    <w:rsid w:val="25EC0D13"/>
    <w:rsid w:val="25F018F1"/>
    <w:rsid w:val="25FC3DF2"/>
    <w:rsid w:val="260E7FC9"/>
    <w:rsid w:val="262D66A1"/>
    <w:rsid w:val="262F241A"/>
    <w:rsid w:val="26431A21"/>
    <w:rsid w:val="26451C3D"/>
    <w:rsid w:val="2645289B"/>
    <w:rsid w:val="264D0AF2"/>
    <w:rsid w:val="264D464E"/>
    <w:rsid w:val="265579A6"/>
    <w:rsid w:val="265E4AAD"/>
    <w:rsid w:val="266279B6"/>
    <w:rsid w:val="2666570F"/>
    <w:rsid w:val="267115C9"/>
    <w:rsid w:val="26795443"/>
    <w:rsid w:val="26864004"/>
    <w:rsid w:val="269D07D2"/>
    <w:rsid w:val="26A36964"/>
    <w:rsid w:val="26BB5A5B"/>
    <w:rsid w:val="26C2328E"/>
    <w:rsid w:val="26CA0394"/>
    <w:rsid w:val="26CD1C32"/>
    <w:rsid w:val="26D46B1D"/>
    <w:rsid w:val="26E33204"/>
    <w:rsid w:val="26E97D83"/>
    <w:rsid w:val="26EA6341"/>
    <w:rsid w:val="26EF7DFB"/>
    <w:rsid w:val="26F31699"/>
    <w:rsid w:val="26FB67A0"/>
    <w:rsid w:val="270513CC"/>
    <w:rsid w:val="27082C6B"/>
    <w:rsid w:val="27083D13"/>
    <w:rsid w:val="2713284B"/>
    <w:rsid w:val="2720227E"/>
    <w:rsid w:val="27233601"/>
    <w:rsid w:val="27321A96"/>
    <w:rsid w:val="27384DDA"/>
    <w:rsid w:val="274243CE"/>
    <w:rsid w:val="27433CA3"/>
    <w:rsid w:val="27435A51"/>
    <w:rsid w:val="274F2647"/>
    <w:rsid w:val="2751016E"/>
    <w:rsid w:val="2751342B"/>
    <w:rsid w:val="27514612"/>
    <w:rsid w:val="275B0FEC"/>
    <w:rsid w:val="275B2D9A"/>
    <w:rsid w:val="27604855"/>
    <w:rsid w:val="27673E35"/>
    <w:rsid w:val="276C144B"/>
    <w:rsid w:val="27746E2C"/>
    <w:rsid w:val="27797B45"/>
    <w:rsid w:val="277C7359"/>
    <w:rsid w:val="277D0F63"/>
    <w:rsid w:val="27826579"/>
    <w:rsid w:val="278B7B24"/>
    <w:rsid w:val="27932534"/>
    <w:rsid w:val="27962024"/>
    <w:rsid w:val="27A110F5"/>
    <w:rsid w:val="27A504B9"/>
    <w:rsid w:val="27B01338"/>
    <w:rsid w:val="27B70AB5"/>
    <w:rsid w:val="27BC5C04"/>
    <w:rsid w:val="27BC5F2F"/>
    <w:rsid w:val="27D03788"/>
    <w:rsid w:val="27D40192"/>
    <w:rsid w:val="27D74B17"/>
    <w:rsid w:val="27D8263D"/>
    <w:rsid w:val="27DA4607"/>
    <w:rsid w:val="27DD5EA5"/>
    <w:rsid w:val="27DD7C53"/>
    <w:rsid w:val="27DF7465"/>
    <w:rsid w:val="27E2170E"/>
    <w:rsid w:val="27ED433A"/>
    <w:rsid w:val="27F714EB"/>
    <w:rsid w:val="27FD20A3"/>
    <w:rsid w:val="27FF406E"/>
    <w:rsid w:val="280421A3"/>
    <w:rsid w:val="281014AE"/>
    <w:rsid w:val="2810627B"/>
    <w:rsid w:val="28164F13"/>
    <w:rsid w:val="281A4A03"/>
    <w:rsid w:val="281C69CE"/>
    <w:rsid w:val="282804E6"/>
    <w:rsid w:val="28306AF3"/>
    <w:rsid w:val="283755B5"/>
    <w:rsid w:val="283D6944"/>
    <w:rsid w:val="283E4B96"/>
    <w:rsid w:val="283F4354"/>
    <w:rsid w:val="28404629"/>
    <w:rsid w:val="284321AC"/>
    <w:rsid w:val="28463A4A"/>
    <w:rsid w:val="285E6FE6"/>
    <w:rsid w:val="285F68BA"/>
    <w:rsid w:val="28616AD6"/>
    <w:rsid w:val="28656260"/>
    <w:rsid w:val="28697739"/>
    <w:rsid w:val="286E4D4F"/>
    <w:rsid w:val="28724840"/>
    <w:rsid w:val="28795BCE"/>
    <w:rsid w:val="287A1946"/>
    <w:rsid w:val="287A36F4"/>
    <w:rsid w:val="287C121A"/>
    <w:rsid w:val="288A7DDB"/>
    <w:rsid w:val="28963B51"/>
    <w:rsid w:val="2899001E"/>
    <w:rsid w:val="28A075FF"/>
    <w:rsid w:val="28A30E9D"/>
    <w:rsid w:val="28A40771"/>
    <w:rsid w:val="28AA222B"/>
    <w:rsid w:val="28AF339E"/>
    <w:rsid w:val="28B9421C"/>
    <w:rsid w:val="28B97615"/>
    <w:rsid w:val="28CB0E1F"/>
    <w:rsid w:val="28DC615D"/>
    <w:rsid w:val="28E3573D"/>
    <w:rsid w:val="28EA087A"/>
    <w:rsid w:val="28EB4D5F"/>
    <w:rsid w:val="28F17E5A"/>
    <w:rsid w:val="28F67359"/>
    <w:rsid w:val="28F71F7F"/>
    <w:rsid w:val="28FE2577"/>
    <w:rsid w:val="28FE60D3"/>
    <w:rsid w:val="29053906"/>
    <w:rsid w:val="29064F88"/>
    <w:rsid w:val="2906785B"/>
    <w:rsid w:val="29086F52"/>
    <w:rsid w:val="290A0F1C"/>
    <w:rsid w:val="290A4A78"/>
    <w:rsid w:val="290D730C"/>
    <w:rsid w:val="290F208E"/>
    <w:rsid w:val="291807B8"/>
    <w:rsid w:val="291B4ED7"/>
    <w:rsid w:val="292E257E"/>
    <w:rsid w:val="29312005"/>
    <w:rsid w:val="29373393"/>
    <w:rsid w:val="293E2974"/>
    <w:rsid w:val="29451F54"/>
    <w:rsid w:val="294B77A1"/>
    <w:rsid w:val="2953641F"/>
    <w:rsid w:val="29583A35"/>
    <w:rsid w:val="295E5E85"/>
    <w:rsid w:val="29606D8E"/>
    <w:rsid w:val="2964062C"/>
    <w:rsid w:val="2967011C"/>
    <w:rsid w:val="297445E7"/>
    <w:rsid w:val="298011DE"/>
    <w:rsid w:val="29842A7C"/>
    <w:rsid w:val="298A3E0B"/>
    <w:rsid w:val="298C7B83"/>
    <w:rsid w:val="29985CD7"/>
    <w:rsid w:val="299D3B3E"/>
    <w:rsid w:val="29AC3D81"/>
    <w:rsid w:val="29B0281D"/>
    <w:rsid w:val="29DB4666"/>
    <w:rsid w:val="29EB2AFB"/>
    <w:rsid w:val="29EB48A9"/>
    <w:rsid w:val="29FB2613"/>
    <w:rsid w:val="2A157B78"/>
    <w:rsid w:val="2A1D34C9"/>
    <w:rsid w:val="2A225DF1"/>
    <w:rsid w:val="2A247DBB"/>
    <w:rsid w:val="2A2C5579"/>
    <w:rsid w:val="2A337FFE"/>
    <w:rsid w:val="2A3F4BF5"/>
    <w:rsid w:val="2A411668"/>
    <w:rsid w:val="2A430CAA"/>
    <w:rsid w:val="2A4346E5"/>
    <w:rsid w:val="2A463335"/>
    <w:rsid w:val="2A475858"/>
    <w:rsid w:val="2A4B359A"/>
    <w:rsid w:val="2A5E151F"/>
    <w:rsid w:val="2A5F0DF4"/>
    <w:rsid w:val="2A6428AE"/>
    <w:rsid w:val="2A693A20"/>
    <w:rsid w:val="2A6B59EA"/>
    <w:rsid w:val="2A73489F"/>
    <w:rsid w:val="2A750617"/>
    <w:rsid w:val="2A7523C5"/>
    <w:rsid w:val="2A8D770F"/>
    <w:rsid w:val="2A996A14"/>
    <w:rsid w:val="2A9A007E"/>
    <w:rsid w:val="2A9A62D0"/>
    <w:rsid w:val="2A9E7B6E"/>
    <w:rsid w:val="2AB078A1"/>
    <w:rsid w:val="2AB44676"/>
    <w:rsid w:val="2AB76239"/>
    <w:rsid w:val="2AC450FA"/>
    <w:rsid w:val="2AE17A5A"/>
    <w:rsid w:val="2AE5579D"/>
    <w:rsid w:val="2AEA4B61"/>
    <w:rsid w:val="2AED28A3"/>
    <w:rsid w:val="2AED63FF"/>
    <w:rsid w:val="2AF53506"/>
    <w:rsid w:val="2AF7102C"/>
    <w:rsid w:val="2AFA28CA"/>
    <w:rsid w:val="2AFC6642"/>
    <w:rsid w:val="2AFE060C"/>
    <w:rsid w:val="2B004385"/>
    <w:rsid w:val="2B053749"/>
    <w:rsid w:val="2B065713"/>
    <w:rsid w:val="2B0D0850"/>
    <w:rsid w:val="2B125E66"/>
    <w:rsid w:val="2B157704"/>
    <w:rsid w:val="2B17347C"/>
    <w:rsid w:val="2B204A27"/>
    <w:rsid w:val="2B261911"/>
    <w:rsid w:val="2B2838DB"/>
    <w:rsid w:val="2B312790"/>
    <w:rsid w:val="2B373B1E"/>
    <w:rsid w:val="2B3C1135"/>
    <w:rsid w:val="2B4F70BA"/>
    <w:rsid w:val="2B547023"/>
    <w:rsid w:val="2B5B534A"/>
    <w:rsid w:val="2B65243A"/>
    <w:rsid w:val="2B674404"/>
    <w:rsid w:val="2B6D7540"/>
    <w:rsid w:val="2B7663F5"/>
    <w:rsid w:val="2B7D59D5"/>
    <w:rsid w:val="2B807273"/>
    <w:rsid w:val="2B9351F9"/>
    <w:rsid w:val="2B964CE9"/>
    <w:rsid w:val="2B9920E3"/>
    <w:rsid w:val="2B99450E"/>
    <w:rsid w:val="2BA17E5E"/>
    <w:rsid w:val="2BA70CA4"/>
    <w:rsid w:val="2BC5112A"/>
    <w:rsid w:val="2BCC24B9"/>
    <w:rsid w:val="2BD528D5"/>
    <w:rsid w:val="2BD61589"/>
    <w:rsid w:val="2BE14B11"/>
    <w:rsid w:val="2BEA293F"/>
    <w:rsid w:val="2BEE1282"/>
    <w:rsid w:val="2BF67536"/>
    <w:rsid w:val="2BFF288E"/>
    <w:rsid w:val="2C091017"/>
    <w:rsid w:val="2C210A56"/>
    <w:rsid w:val="2C275941"/>
    <w:rsid w:val="2C291180"/>
    <w:rsid w:val="2C2A6904"/>
    <w:rsid w:val="2C2C11A9"/>
    <w:rsid w:val="2C324A12"/>
    <w:rsid w:val="2C3F2C8B"/>
    <w:rsid w:val="2C493B09"/>
    <w:rsid w:val="2C504E98"/>
    <w:rsid w:val="2C577BD5"/>
    <w:rsid w:val="2C5801F0"/>
    <w:rsid w:val="2C680433"/>
    <w:rsid w:val="2C73502A"/>
    <w:rsid w:val="2C7548FE"/>
    <w:rsid w:val="2C7566AC"/>
    <w:rsid w:val="2C7F39CF"/>
    <w:rsid w:val="2C815051"/>
    <w:rsid w:val="2C882884"/>
    <w:rsid w:val="2C934D84"/>
    <w:rsid w:val="2CA23219"/>
    <w:rsid w:val="2CA451E4"/>
    <w:rsid w:val="2CA550FF"/>
    <w:rsid w:val="2CA927FA"/>
    <w:rsid w:val="2CB32918"/>
    <w:rsid w:val="2CBE62A5"/>
    <w:rsid w:val="2CD535EF"/>
    <w:rsid w:val="2CD7223B"/>
    <w:rsid w:val="2CDA0C05"/>
    <w:rsid w:val="2CDA6E57"/>
    <w:rsid w:val="2CEA709A"/>
    <w:rsid w:val="2CF9108B"/>
    <w:rsid w:val="2CFB12A7"/>
    <w:rsid w:val="2D0619FA"/>
    <w:rsid w:val="2D0D0FDB"/>
    <w:rsid w:val="2D157E8F"/>
    <w:rsid w:val="2D1D6EFA"/>
    <w:rsid w:val="2D1F2917"/>
    <w:rsid w:val="2D2B1461"/>
    <w:rsid w:val="2D306A77"/>
    <w:rsid w:val="2D314CC9"/>
    <w:rsid w:val="2D32459D"/>
    <w:rsid w:val="2D371BB4"/>
    <w:rsid w:val="2D393B7E"/>
    <w:rsid w:val="2D3C71CA"/>
    <w:rsid w:val="2D3E73E6"/>
    <w:rsid w:val="2D4A5D8B"/>
    <w:rsid w:val="2D4B38B1"/>
    <w:rsid w:val="2D502C75"/>
    <w:rsid w:val="2D517119"/>
    <w:rsid w:val="2D5409B8"/>
    <w:rsid w:val="2D5677AF"/>
    <w:rsid w:val="2D5B4886"/>
    <w:rsid w:val="2D5C5ABE"/>
    <w:rsid w:val="2D5E5B81"/>
    <w:rsid w:val="2D727090"/>
    <w:rsid w:val="2D7631F7"/>
    <w:rsid w:val="2D7921CC"/>
    <w:rsid w:val="2D7E5A35"/>
    <w:rsid w:val="2D984D48"/>
    <w:rsid w:val="2D986AF6"/>
    <w:rsid w:val="2DB33930"/>
    <w:rsid w:val="2DB570E3"/>
    <w:rsid w:val="2DBB4593"/>
    <w:rsid w:val="2DC01BA9"/>
    <w:rsid w:val="2DC53663"/>
    <w:rsid w:val="2DC7118A"/>
    <w:rsid w:val="2DC72F38"/>
    <w:rsid w:val="2DDB4C35"/>
    <w:rsid w:val="2DDD275B"/>
    <w:rsid w:val="2DDE64D3"/>
    <w:rsid w:val="2DE97352"/>
    <w:rsid w:val="2DEC299E"/>
    <w:rsid w:val="2DF12E9C"/>
    <w:rsid w:val="2DF301D1"/>
    <w:rsid w:val="2DF87595"/>
    <w:rsid w:val="2DFA155F"/>
    <w:rsid w:val="2E123016"/>
    <w:rsid w:val="2E1819E5"/>
    <w:rsid w:val="2E24038A"/>
    <w:rsid w:val="2E2760CC"/>
    <w:rsid w:val="2E293BF2"/>
    <w:rsid w:val="2E2A34C6"/>
    <w:rsid w:val="2E2C723F"/>
    <w:rsid w:val="2E2E745B"/>
    <w:rsid w:val="2E2F0CC0"/>
    <w:rsid w:val="2E304F81"/>
    <w:rsid w:val="2E3834A7"/>
    <w:rsid w:val="2E383AEE"/>
    <w:rsid w:val="2E3A13E1"/>
    <w:rsid w:val="2E3C1B78"/>
    <w:rsid w:val="2E3F0D4C"/>
    <w:rsid w:val="2E450300"/>
    <w:rsid w:val="2E4722CA"/>
    <w:rsid w:val="2E530C6F"/>
    <w:rsid w:val="2E536EC1"/>
    <w:rsid w:val="2E556795"/>
    <w:rsid w:val="2E5C5D76"/>
    <w:rsid w:val="2E6B420B"/>
    <w:rsid w:val="2E6C3ADF"/>
    <w:rsid w:val="2E6E5AA9"/>
    <w:rsid w:val="2E756E38"/>
    <w:rsid w:val="2E76495E"/>
    <w:rsid w:val="2E813A2E"/>
    <w:rsid w:val="2E933762"/>
    <w:rsid w:val="2E9F5C62"/>
    <w:rsid w:val="2EA4771D"/>
    <w:rsid w:val="2EA80FBB"/>
    <w:rsid w:val="2EB060C2"/>
    <w:rsid w:val="2EB21E3A"/>
    <w:rsid w:val="2EB3170E"/>
    <w:rsid w:val="2EBD258D"/>
    <w:rsid w:val="2EBE07DF"/>
    <w:rsid w:val="2EC27BA3"/>
    <w:rsid w:val="2EE23DA1"/>
    <w:rsid w:val="2EE31FF3"/>
    <w:rsid w:val="2EED4C20"/>
    <w:rsid w:val="2EF04710"/>
    <w:rsid w:val="2EF35FAE"/>
    <w:rsid w:val="2EFF6701"/>
    <w:rsid w:val="2F087CAC"/>
    <w:rsid w:val="2F0A3A24"/>
    <w:rsid w:val="2F0F103A"/>
    <w:rsid w:val="2F124686"/>
    <w:rsid w:val="2F1302F4"/>
    <w:rsid w:val="2F193C67"/>
    <w:rsid w:val="2F234AE5"/>
    <w:rsid w:val="2F26687D"/>
    <w:rsid w:val="2F283EAA"/>
    <w:rsid w:val="2F320885"/>
    <w:rsid w:val="2F326AD7"/>
    <w:rsid w:val="2F3A3BDD"/>
    <w:rsid w:val="2F3B4C44"/>
    <w:rsid w:val="2F3E191F"/>
    <w:rsid w:val="2F4044CD"/>
    <w:rsid w:val="2F407445"/>
    <w:rsid w:val="2F4D56BE"/>
    <w:rsid w:val="2F566C69"/>
    <w:rsid w:val="2F5B602D"/>
    <w:rsid w:val="2F5C3B54"/>
    <w:rsid w:val="2F5E78CC"/>
    <w:rsid w:val="2F650C5A"/>
    <w:rsid w:val="2F6634BE"/>
    <w:rsid w:val="2F6649D2"/>
    <w:rsid w:val="2F6A001E"/>
    <w:rsid w:val="2F742DC1"/>
    <w:rsid w:val="2F7750E4"/>
    <w:rsid w:val="2F776BDF"/>
    <w:rsid w:val="2F7B222C"/>
    <w:rsid w:val="2F7C41F6"/>
    <w:rsid w:val="2F7E7F6E"/>
    <w:rsid w:val="2F803CE6"/>
    <w:rsid w:val="2F807842"/>
    <w:rsid w:val="2FA572A9"/>
    <w:rsid w:val="2FAA48BF"/>
    <w:rsid w:val="2FAF0127"/>
    <w:rsid w:val="2FC00586"/>
    <w:rsid w:val="2FC31E25"/>
    <w:rsid w:val="2FE14059"/>
    <w:rsid w:val="2FE853E7"/>
    <w:rsid w:val="2FF40230"/>
    <w:rsid w:val="2FF641F9"/>
    <w:rsid w:val="2FF95846"/>
    <w:rsid w:val="3002294D"/>
    <w:rsid w:val="30073ABF"/>
    <w:rsid w:val="30093CDB"/>
    <w:rsid w:val="300C37CC"/>
    <w:rsid w:val="3018489E"/>
    <w:rsid w:val="301B3A0F"/>
    <w:rsid w:val="301B57BD"/>
    <w:rsid w:val="301B756B"/>
    <w:rsid w:val="301E705B"/>
    <w:rsid w:val="30281C88"/>
    <w:rsid w:val="302A3C52"/>
    <w:rsid w:val="304E5B92"/>
    <w:rsid w:val="305E56A9"/>
    <w:rsid w:val="30711881"/>
    <w:rsid w:val="307153DD"/>
    <w:rsid w:val="308275EA"/>
    <w:rsid w:val="30896BCA"/>
    <w:rsid w:val="308D45AF"/>
    <w:rsid w:val="309317F7"/>
    <w:rsid w:val="309537C1"/>
    <w:rsid w:val="30A77050"/>
    <w:rsid w:val="30B11C7D"/>
    <w:rsid w:val="30B874AF"/>
    <w:rsid w:val="30BA3228"/>
    <w:rsid w:val="30BF25EC"/>
    <w:rsid w:val="30CF2AEC"/>
    <w:rsid w:val="30D00355"/>
    <w:rsid w:val="30D75B88"/>
    <w:rsid w:val="30D81900"/>
    <w:rsid w:val="30E87D95"/>
    <w:rsid w:val="30EE2ED1"/>
    <w:rsid w:val="30F229C1"/>
    <w:rsid w:val="310A6E13"/>
    <w:rsid w:val="311C7A3E"/>
    <w:rsid w:val="312132A7"/>
    <w:rsid w:val="312608BD"/>
    <w:rsid w:val="31374878"/>
    <w:rsid w:val="313905F0"/>
    <w:rsid w:val="313E5C07"/>
    <w:rsid w:val="314158FC"/>
    <w:rsid w:val="31496359"/>
    <w:rsid w:val="315C42DF"/>
    <w:rsid w:val="3166515D"/>
    <w:rsid w:val="317038E6"/>
    <w:rsid w:val="31741628"/>
    <w:rsid w:val="317433D6"/>
    <w:rsid w:val="31807FCD"/>
    <w:rsid w:val="31813D45"/>
    <w:rsid w:val="31880C30"/>
    <w:rsid w:val="318A0E4C"/>
    <w:rsid w:val="31A6555A"/>
    <w:rsid w:val="31AB491E"/>
    <w:rsid w:val="31AC1B10"/>
    <w:rsid w:val="31AD4B3A"/>
    <w:rsid w:val="31C02178"/>
    <w:rsid w:val="31C3610C"/>
    <w:rsid w:val="31CB6D6E"/>
    <w:rsid w:val="31CC4FC0"/>
    <w:rsid w:val="31D10829"/>
    <w:rsid w:val="31D4180B"/>
    <w:rsid w:val="31D64091"/>
    <w:rsid w:val="31F35E7C"/>
    <w:rsid w:val="31FE5396"/>
    <w:rsid w:val="32186458"/>
    <w:rsid w:val="321C75CA"/>
    <w:rsid w:val="321D581C"/>
    <w:rsid w:val="32221084"/>
    <w:rsid w:val="322E5C7B"/>
    <w:rsid w:val="32340DB8"/>
    <w:rsid w:val="32384404"/>
    <w:rsid w:val="323E5792"/>
    <w:rsid w:val="324043DE"/>
    <w:rsid w:val="3245461F"/>
    <w:rsid w:val="325356E2"/>
    <w:rsid w:val="32562ADC"/>
    <w:rsid w:val="325F5E35"/>
    <w:rsid w:val="326C2300"/>
    <w:rsid w:val="32744765"/>
    <w:rsid w:val="32792E2E"/>
    <w:rsid w:val="32843AED"/>
    <w:rsid w:val="328A54F4"/>
    <w:rsid w:val="32A55811"/>
    <w:rsid w:val="32A93554"/>
    <w:rsid w:val="32AB3FC1"/>
    <w:rsid w:val="32AE0B6A"/>
    <w:rsid w:val="32B20292"/>
    <w:rsid w:val="32B52D97"/>
    <w:rsid w:val="32B53CA7"/>
    <w:rsid w:val="32B617CD"/>
    <w:rsid w:val="32B75C71"/>
    <w:rsid w:val="32BA12BD"/>
    <w:rsid w:val="32BB0850"/>
    <w:rsid w:val="32D103B5"/>
    <w:rsid w:val="32D11EE7"/>
    <w:rsid w:val="32DC56D7"/>
    <w:rsid w:val="32E12CEE"/>
    <w:rsid w:val="32E950AD"/>
    <w:rsid w:val="32EE65FD"/>
    <w:rsid w:val="32F56799"/>
    <w:rsid w:val="32F742BF"/>
    <w:rsid w:val="32F83B93"/>
    <w:rsid w:val="330D3AE3"/>
    <w:rsid w:val="3317670F"/>
    <w:rsid w:val="33240E2C"/>
    <w:rsid w:val="332B5D17"/>
    <w:rsid w:val="332E5807"/>
    <w:rsid w:val="3330332D"/>
    <w:rsid w:val="33374200"/>
    <w:rsid w:val="33386686"/>
    <w:rsid w:val="333C157F"/>
    <w:rsid w:val="334B460B"/>
    <w:rsid w:val="33527747"/>
    <w:rsid w:val="33557238"/>
    <w:rsid w:val="33596D28"/>
    <w:rsid w:val="335C2374"/>
    <w:rsid w:val="33613E2E"/>
    <w:rsid w:val="3361798A"/>
    <w:rsid w:val="336D159A"/>
    <w:rsid w:val="336D1D02"/>
    <w:rsid w:val="336E20A7"/>
    <w:rsid w:val="33791178"/>
    <w:rsid w:val="337E053C"/>
    <w:rsid w:val="337F42B4"/>
    <w:rsid w:val="33811DDB"/>
    <w:rsid w:val="33837901"/>
    <w:rsid w:val="33871DA9"/>
    <w:rsid w:val="33874DF3"/>
    <w:rsid w:val="33884F17"/>
    <w:rsid w:val="338B14E9"/>
    <w:rsid w:val="33900270"/>
    <w:rsid w:val="33A04957"/>
    <w:rsid w:val="33A1247D"/>
    <w:rsid w:val="33A477E2"/>
    <w:rsid w:val="33A53D1B"/>
    <w:rsid w:val="33AA1331"/>
    <w:rsid w:val="33AB32FB"/>
    <w:rsid w:val="33C148CD"/>
    <w:rsid w:val="33C30645"/>
    <w:rsid w:val="33C8109B"/>
    <w:rsid w:val="33CA0103"/>
    <w:rsid w:val="33CA5530"/>
    <w:rsid w:val="33CD5020"/>
    <w:rsid w:val="33CE2B4F"/>
    <w:rsid w:val="33CF62A2"/>
    <w:rsid w:val="33D44600"/>
    <w:rsid w:val="33D463AE"/>
    <w:rsid w:val="33DC7D0F"/>
    <w:rsid w:val="33E118EB"/>
    <w:rsid w:val="33E34843"/>
    <w:rsid w:val="33EA3E24"/>
    <w:rsid w:val="33EF31E8"/>
    <w:rsid w:val="33F702EF"/>
    <w:rsid w:val="33FD6145"/>
    <w:rsid w:val="34014CC9"/>
    <w:rsid w:val="34164C19"/>
    <w:rsid w:val="341964B7"/>
    <w:rsid w:val="34207846"/>
    <w:rsid w:val="342C61EA"/>
    <w:rsid w:val="342F48F7"/>
    <w:rsid w:val="343155AF"/>
    <w:rsid w:val="3431735D"/>
    <w:rsid w:val="34337579"/>
    <w:rsid w:val="343706EB"/>
    <w:rsid w:val="344277BC"/>
    <w:rsid w:val="344A2B14"/>
    <w:rsid w:val="344F1006"/>
    <w:rsid w:val="34525525"/>
    <w:rsid w:val="345E036E"/>
    <w:rsid w:val="346040E6"/>
    <w:rsid w:val="34627E5E"/>
    <w:rsid w:val="34675474"/>
    <w:rsid w:val="34692BFE"/>
    <w:rsid w:val="346A0AC1"/>
    <w:rsid w:val="34711E4F"/>
    <w:rsid w:val="347436ED"/>
    <w:rsid w:val="347D07F4"/>
    <w:rsid w:val="347D7638"/>
    <w:rsid w:val="348222AE"/>
    <w:rsid w:val="348A2F11"/>
    <w:rsid w:val="348C0B69"/>
    <w:rsid w:val="34963664"/>
    <w:rsid w:val="349B3370"/>
    <w:rsid w:val="349B511E"/>
    <w:rsid w:val="349E076A"/>
    <w:rsid w:val="349F4C0E"/>
    <w:rsid w:val="34A05396"/>
    <w:rsid w:val="34A57BE7"/>
    <w:rsid w:val="34C226AB"/>
    <w:rsid w:val="34CC3529"/>
    <w:rsid w:val="34D15F4D"/>
    <w:rsid w:val="34DA3E98"/>
    <w:rsid w:val="34DE177C"/>
    <w:rsid w:val="34EB1C02"/>
    <w:rsid w:val="34ED5280"/>
    <w:rsid w:val="34EE34A0"/>
    <w:rsid w:val="34F82570"/>
    <w:rsid w:val="350964A2"/>
    <w:rsid w:val="351F18AB"/>
    <w:rsid w:val="352670DE"/>
    <w:rsid w:val="35366BF5"/>
    <w:rsid w:val="353F5AA9"/>
    <w:rsid w:val="3542559A"/>
    <w:rsid w:val="35472BB0"/>
    <w:rsid w:val="35551771"/>
    <w:rsid w:val="355A0B35"/>
    <w:rsid w:val="355C48AD"/>
    <w:rsid w:val="3560640E"/>
    <w:rsid w:val="35656187"/>
    <w:rsid w:val="356B4AF0"/>
    <w:rsid w:val="35725E7F"/>
    <w:rsid w:val="35773495"/>
    <w:rsid w:val="357E2A76"/>
    <w:rsid w:val="35867B7C"/>
    <w:rsid w:val="359202CF"/>
    <w:rsid w:val="35935DF5"/>
    <w:rsid w:val="3599165E"/>
    <w:rsid w:val="359D0A22"/>
    <w:rsid w:val="359D732E"/>
    <w:rsid w:val="359E6C74"/>
    <w:rsid w:val="359F479A"/>
    <w:rsid w:val="35A66444"/>
    <w:rsid w:val="35A95619"/>
    <w:rsid w:val="35AD335B"/>
    <w:rsid w:val="35AF70D3"/>
    <w:rsid w:val="35B069A7"/>
    <w:rsid w:val="35BB5A78"/>
    <w:rsid w:val="35BC534C"/>
    <w:rsid w:val="35C015AD"/>
    <w:rsid w:val="35C0308E"/>
    <w:rsid w:val="35CA5CBB"/>
    <w:rsid w:val="35CC419E"/>
    <w:rsid w:val="35D07049"/>
    <w:rsid w:val="35E30B2B"/>
    <w:rsid w:val="35E46651"/>
    <w:rsid w:val="35EB3E83"/>
    <w:rsid w:val="35F44AE6"/>
    <w:rsid w:val="35FB2318"/>
    <w:rsid w:val="35FD029C"/>
    <w:rsid w:val="35FF5771"/>
    <w:rsid w:val="360867E3"/>
    <w:rsid w:val="360B1E2F"/>
    <w:rsid w:val="3619454C"/>
    <w:rsid w:val="361B416E"/>
    <w:rsid w:val="36266C69"/>
    <w:rsid w:val="3627310D"/>
    <w:rsid w:val="362C0724"/>
    <w:rsid w:val="36323860"/>
    <w:rsid w:val="363475D8"/>
    <w:rsid w:val="36394BEF"/>
    <w:rsid w:val="36407D2B"/>
    <w:rsid w:val="364610BA"/>
    <w:rsid w:val="36481A4A"/>
    <w:rsid w:val="364B2424"/>
    <w:rsid w:val="36513CE6"/>
    <w:rsid w:val="3652180C"/>
    <w:rsid w:val="365732C7"/>
    <w:rsid w:val="36653C36"/>
    <w:rsid w:val="367D0F7F"/>
    <w:rsid w:val="368340BC"/>
    <w:rsid w:val="368C11C2"/>
    <w:rsid w:val="36940077"/>
    <w:rsid w:val="369938DF"/>
    <w:rsid w:val="36B81FB7"/>
    <w:rsid w:val="36BD75CE"/>
    <w:rsid w:val="36C97D20"/>
    <w:rsid w:val="36E0150E"/>
    <w:rsid w:val="36E032BC"/>
    <w:rsid w:val="36F17277"/>
    <w:rsid w:val="36F35168"/>
    <w:rsid w:val="36F54FB9"/>
    <w:rsid w:val="36F93D30"/>
    <w:rsid w:val="36FF3742"/>
    <w:rsid w:val="37052D23"/>
    <w:rsid w:val="37070849"/>
    <w:rsid w:val="37160A8C"/>
    <w:rsid w:val="371C0779"/>
    <w:rsid w:val="372C6501"/>
    <w:rsid w:val="372E2279"/>
    <w:rsid w:val="3733163E"/>
    <w:rsid w:val="3739694B"/>
    <w:rsid w:val="373D070E"/>
    <w:rsid w:val="37441A9D"/>
    <w:rsid w:val="37537F32"/>
    <w:rsid w:val="375C2D9B"/>
    <w:rsid w:val="375D39F3"/>
    <w:rsid w:val="37665B84"/>
    <w:rsid w:val="376E6B1A"/>
    <w:rsid w:val="37732382"/>
    <w:rsid w:val="37751768"/>
    <w:rsid w:val="37757EA8"/>
    <w:rsid w:val="377E4FAF"/>
    <w:rsid w:val="37890A28"/>
    <w:rsid w:val="37936580"/>
    <w:rsid w:val="379600E9"/>
    <w:rsid w:val="379A16BD"/>
    <w:rsid w:val="379C5435"/>
    <w:rsid w:val="379E73FF"/>
    <w:rsid w:val="37B1030C"/>
    <w:rsid w:val="37B7226F"/>
    <w:rsid w:val="37BE35FD"/>
    <w:rsid w:val="37BF6DC8"/>
    <w:rsid w:val="37CD1A92"/>
    <w:rsid w:val="37D140B3"/>
    <w:rsid w:val="37DF5322"/>
    <w:rsid w:val="37E40B8A"/>
    <w:rsid w:val="37EF1A09"/>
    <w:rsid w:val="37F214F9"/>
    <w:rsid w:val="37F505D8"/>
    <w:rsid w:val="37F52D97"/>
    <w:rsid w:val="38003C16"/>
    <w:rsid w:val="3814321D"/>
    <w:rsid w:val="3815574D"/>
    <w:rsid w:val="38180BB7"/>
    <w:rsid w:val="381B27FE"/>
    <w:rsid w:val="3821593A"/>
    <w:rsid w:val="38237904"/>
    <w:rsid w:val="382673F4"/>
    <w:rsid w:val="38325D99"/>
    <w:rsid w:val="3834566E"/>
    <w:rsid w:val="383733B0"/>
    <w:rsid w:val="384E0330"/>
    <w:rsid w:val="38547B32"/>
    <w:rsid w:val="38692824"/>
    <w:rsid w:val="386A3C11"/>
    <w:rsid w:val="3870241E"/>
    <w:rsid w:val="387719FE"/>
    <w:rsid w:val="387939C8"/>
    <w:rsid w:val="3881717E"/>
    <w:rsid w:val="388859B9"/>
    <w:rsid w:val="38934A8A"/>
    <w:rsid w:val="389425B0"/>
    <w:rsid w:val="389820A0"/>
    <w:rsid w:val="38997728"/>
    <w:rsid w:val="389D1465"/>
    <w:rsid w:val="38A02D03"/>
    <w:rsid w:val="38A5656B"/>
    <w:rsid w:val="38A722E3"/>
    <w:rsid w:val="38AA5930"/>
    <w:rsid w:val="38B60778"/>
    <w:rsid w:val="38BC0A7F"/>
    <w:rsid w:val="38C8225A"/>
    <w:rsid w:val="38D96215"/>
    <w:rsid w:val="38E075A3"/>
    <w:rsid w:val="38E334A7"/>
    <w:rsid w:val="38E45923"/>
    <w:rsid w:val="38EA0422"/>
    <w:rsid w:val="38FA68B7"/>
    <w:rsid w:val="38FB618B"/>
    <w:rsid w:val="39072D82"/>
    <w:rsid w:val="3914766B"/>
    <w:rsid w:val="39167469"/>
    <w:rsid w:val="39180AEB"/>
    <w:rsid w:val="391A0D07"/>
    <w:rsid w:val="3921700B"/>
    <w:rsid w:val="3925145A"/>
    <w:rsid w:val="39253208"/>
    <w:rsid w:val="392A081F"/>
    <w:rsid w:val="393873DF"/>
    <w:rsid w:val="393F42CA"/>
    <w:rsid w:val="39447B32"/>
    <w:rsid w:val="39475874"/>
    <w:rsid w:val="394E4294"/>
    <w:rsid w:val="394E6C03"/>
    <w:rsid w:val="39697599"/>
    <w:rsid w:val="396E2E01"/>
    <w:rsid w:val="397A6AEC"/>
    <w:rsid w:val="398048E2"/>
    <w:rsid w:val="39810D86"/>
    <w:rsid w:val="39822409"/>
    <w:rsid w:val="3986014B"/>
    <w:rsid w:val="398E5251"/>
    <w:rsid w:val="398F27DB"/>
    <w:rsid w:val="399C796E"/>
    <w:rsid w:val="399D4784"/>
    <w:rsid w:val="399F120C"/>
    <w:rsid w:val="399F745E"/>
    <w:rsid w:val="39A16D33"/>
    <w:rsid w:val="39A405D1"/>
    <w:rsid w:val="39AE23B2"/>
    <w:rsid w:val="39AE76A2"/>
    <w:rsid w:val="39B051C8"/>
    <w:rsid w:val="39B12CEE"/>
    <w:rsid w:val="39BF18AF"/>
    <w:rsid w:val="39D36FD2"/>
    <w:rsid w:val="39D864CC"/>
    <w:rsid w:val="39E0044F"/>
    <w:rsid w:val="39E210F9"/>
    <w:rsid w:val="39E6508D"/>
    <w:rsid w:val="39E8733B"/>
    <w:rsid w:val="39E92488"/>
    <w:rsid w:val="39EB7B83"/>
    <w:rsid w:val="39F03816"/>
    <w:rsid w:val="39F07CBA"/>
    <w:rsid w:val="39FF1CAB"/>
    <w:rsid w:val="3A034E2F"/>
    <w:rsid w:val="3A067668"/>
    <w:rsid w:val="3A0B68A2"/>
    <w:rsid w:val="3A1514CF"/>
    <w:rsid w:val="3A1F40FB"/>
    <w:rsid w:val="3A2160C5"/>
    <w:rsid w:val="3A2A31CC"/>
    <w:rsid w:val="3A2B2AA0"/>
    <w:rsid w:val="3A2E433E"/>
    <w:rsid w:val="3A371445"/>
    <w:rsid w:val="3A410516"/>
    <w:rsid w:val="3A4B3142"/>
    <w:rsid w:val="3A52002D"/>
    <w:rsid w:val="3A60099C"/>
    <w:rsid w:val="3A6164C2"/>
    <w:rsid w:val="3A6366DE"/>
    <w:rsid w:val="3A654204"/>
    <w:rsid w:val="3A6701BF"/>
    <w:rsid w:val="3A683CF4"/>
    <w:rsid w:val="3A695799"/>
    <w:rsid w:val="3A775CE5"/>
    <w:rsid w:val="3A7B57D6"/>
    <w:rsid w:val="3A7D47C0"/>
    <w:rsid w:val="3A886145"/>
    <w:rsid w:val="3A900B55"/>
    <w:rsid w:val="3AAA60BB"/>
    <w:rsid w:val="3AB27B94"/>
    <w:rsid w:val="3AB6680E"/>
    <w:rsid w:val="3ABA0D5C"/>
    <w:rsid w:val="3ABB2076"/>
    <w:rsid w:val="3ABC7B9C"/>
    <w:rsid w:val="3ABE1B66"/>
    <w:rsid w:val="3AC23405"/>
    <w:rsid w:val="3AC802EF"/>
    <w:rsid w:val="3ACA050B"/>
    <w:rsid w:val="3ACD3B57"/>
    <w:rsid w:val="3AD13648"/>
    <w:rsid w:val="3AE315CD"/>
    <w:rsid w:val="3AE70353"/>
    <w:rsid w:val="3AEA4709"/>
    <w:rsid w:val="3AFF6407"/>
    <w:rsid w:val="3B027CA5"/>
    <w:rsid w:val="3B0C28D2"/>
    <w:rsid w:val="3B0F6D5C"/>
    <w:rsid w:val="3B194FEF"/>
    <w:rsid w:val="3B1B2B15"/>
    <w:rsid w:val="3B20012B"/>
    <w:rsid w:val="3B225C51"/>
    <w:rsid w:val="3B2F036E"/>
    <w:rsid w:val="3B2F1366"/>
    <w:rsid w:val="3B3B31B7"/>
    <w:rsid w:val="3B3B6D13"/>
    <w:rsid w:val="3B4402BD"/>
    <w:rsid w:val="3B491430"/>
    <w:rsid w:val="3B497682"/>
    <w:rsid w:val="3B4C0F20"/>
    <w:rsid w:val="3B59658D"/>
    <w:rsid w:val="3B641883"/>
    <w:rsid w:val="3B6C511E"/>
    <w:rsid w:val="3B8B7C9A"/>
    <w:rsid w:val="3B8E1539"/>
    <w:rsid w:val="3B8E778B"/>
    <w:rsid w:val="3B9052B1"/>
    <w:rsid w:val="3B90705F"/>
    <w:rsid w:val="3B9308FD"/>
    <w:rsid w:val="3BA66882"/>
    <w:rsid w:val="3BA7084C"/>
    <w:rsid w:val="3BB05953"/>
    <w:rsid w:val="3BB32D4D"/>
    <w:rsid w:val="3BBD1E1E"/>
    <w:rsid w:val="3BC53EEC"/>
    <w:rsid w:val="3BC907C3"/>
    <w:rsid w:val="3BCB62E9"/>
    <w:rsid w:val="3BCE5DD9"/>
    <w:rsid w:val="3BE178BA"/>
    <w:rsid w:val="3BE64ED1"/>
    <w:rsid w:val="3BE924CD"/>
    <w:rsid w:val="3BEC3E68"/>
    <w:rsid w:val="3BEE1FD7"/>
    <w:rsid w:val="3BEE2461"/>
    <w:rsid w:val="3BF07775"/>
    <w:rsid w:val="3BF5780A"/>
    <w:rsid w:val="3C025DA1"/>
    <w:rsid w:val="3C0812EB"/>
    <w:rsid w:val="3C12216A"/>
    <w:rsid w:val="3C1557B6"/>
    <w:rsid w:val="3C16166D"/>
    <w:rsid w:val="3C1C08F2"/>
    <w:rsid w:val="3C1C4D96"/>
    <w:rsid w:val="3C2E6878"/>
    <w:rsid w:val="3C3025F0"/>
    <w:rsid w:val="3C406CD7"/>
    <w:rsid w:val="3C410359"/>
    <w:rsid w:val="3C447E49"/>
    <w:rsid w:val="3C4B567C"/>
    <w:rsid w:val="3C552056"/>
    <w:rsid w:val="3C5A141B"/>
    <w:rsid w:val="3C5C6BA4"/>
    <w:rsid w:val="3C616C4D"/>
    <w:rsid w:val="3C6329C5"/>
    <w:rsid w:val="3C756255"/>
    <w:rsid w:val="3C7626F9"/>
    <w:rsid w:val="3C8138C3"/>
    <w:rsid w:val="3C905633"/>
    <w:rsid w:val="3C910274"/>
    <w:rsid w:val="3C94492D"/>
    <w:rsid w:val="3C962844"/>
    <w:rsid w:val="3C9963E7"/>
    <w:rsid w:val="3CA56B3A"/>
    <w:rsid w:val="3CAC751D"/>
    <w:rsid w:val="3CAF40F6"/>
    <w:rsid w:val="3CAF79B9"/>
    <w:rsid w:val="3CBA284F"/>
    <w:rsid w:val="3CBE19AA"/>
    <w:rsid w:val="3CC64D02"/>
    <w:rsid w:val="3CCA2A44"/>
    <w:rsid w:val="3CCB57B6"/>
    <w:rsid w:val="3CD1792F"/>
    <w:rsid w:val="3CD4741F"/>
    <w:rsid w:val="3CDC62D4"/>
    <w:rsid w:val="3CDE029E"/>
    <w:rsid w:val="3CE07B72"/>
    <w:rsid w:val="3CFB0E50"/>
    <w:rsid w:val="3CFE624A"/>
    <w:rsid w:val="3D025872"/>
    <w:rsid w:val="3D0777F5"/>
    <w:rsid w:val="3D112421"/>
    <w:rsid w:val="3D1616A3"/>
    <w:rsid w:val="3D197528"/>
    <w:rsid w:val="3D1B504E"/>
    <w:rsid w:val="3D257C7B"/>
    <w:rsid w:val="3D2A34E3"/>
    <w:rsid w:val="3D424389"/>
    <w:rsid w:val="3D485717"/>
    <w:rsid w:val="3D5567B2"/>
    <w:rsid w:val="3D65276D"/>
    <w:rsid w:val="3D6A38DF"/>
    <w:rsid w:val="3D7B789B"/>
    <w:rsid w:val="3D7D1865"/>
    <w:rsid w:val="3D7D3613"/>
    <w:rsid w:val="3D8B21D4"/>
    <w:rsid w:val="3D913562"/>
    <w:rsid w:val="3D9D3CB5"/>
    <w:rsid w:val="3D9F5C7F"/>
    <w:rsid w:val="3DA037A5"/>
    <w:rsid w:val="3DA70690"/>
    <w:rsid w:val="3DA768E2"/>
    <w:rsid w:val="3DB1150E"/>
    <w:rsid w:val="3DB35286"/>
    <w:rsid w:val="3DB73753"/>
    <w:rsid w:val="3DB7548D"/>
    <w:rsid w:val="3DBA1CEC"/>
    <w:rsid w:val="3DBD4357"/>
    <w:rsid w:val="3DC05695"/>
    <w:rsid w:val="3DC079A3"/>
    <w:rsid w:val="3DC41242"/>
    <w:rsid w:val="3DC54FBA"/>
    <w:rsid w:val="3DC92CFC"/>
    <w:rsid w:val="3DCA3DBC"/>
    <w:rsid w:val="3DCC459A"/>
    <w:rsid w:val="3DCE0312"/>
    <w:rsid w:val="3DD11BB1"/>
    <w:rsid w:val="3DDF7E2A"/>
    <w:rsid w:val="3DE90CA8"/>
    <w:rsid w:val="3DEE3DE7"/>
    <w:rsid w:val="3DF00289"/>
    <w:rsid w:val="3DF00B18"/>
    <w:rsid w:val="3DF37E83"/>
    <w:rsid w:val="3DFA1107"/>
    <w:rsid w:val="3DFA2EB5"/>
    <w:rsid w:val="3DFC1EFE"/>
    <w:rsid w:val="3DFC6C2D"/>
    <w:rsid w:val="3E09759C"/>
    <w:rsid w:val="3E1321C9"/>
    <w:rsid w:val="3E151A9D"/>
    <w:rsid w:val="3E1877DF"/>
    <w:rsid w:val="3E1948C8"/>
    <w:rsid w:val="3E247F32"/>
    <w:rsid w:val="3E2B1849"/>
    <w:rsid w:val="3E2B7513"/>
    <w:rsid w:val="3E2E7003"/>
    <w:rsid w:val="3E3068D7"/>
    <w:rsid w:val="3E350391"/>
    <w:rsid w:val="3E35594C"/>
    <w:rsid w:val="3E3839DE"/>
    <w:rsid w:val="3E3E7246"/>
    <w:rsid w:val="3E4B3711"/>
    <w:rsid w:val="3E570308"/>
    <w:rsid w:val="3E5E1696"/>
    <w:rsid w:val="3E636CAD"/>
    <w:rsid w:val="3E686071"/>
    <w:rsid w:val="3E732C75"/>
    <w:rsid w:val="3E7A2248"/>
    <w:rsid w:val="3E834C59"/>
    <w:rsid w:val="3E902725"/>
    <w:rsid w:val="3E927592"/>
    <w:rsid w:val="3E99447C"/>
    <w:rsid w:val="3E9E7CE5"/>
    <w:rsid w:val="3EAE5A4E"/>
    <w:rsid w:val="3EB219E2"/>
    <w:rsid w:val="3EB23790"/>
    <w:rsid w:val="3EB2553E"/>
    <w:rsid w:val="3EBA3B27"/>
    <w:rsid w:val="3EBB0897"/>
    <w:rsid w:val="3EC60FE9"/>
    <w:rsid w:val="3ECB4852"/>
    <w:rsid w:val="3ECB6600"/>
    <w:rsid w:val="3ECC2AA4"/>
    <w:rsid w:val="3EE146BD"/>
    <w:rsid w:val="3EE15E23"/>
    <w:rsid w:val="3EE6343A"/>
    <w:rsid w:val="3EF142B8"/>
    <w:rsid w:val="3EF773F5"/>
    <w:rsid w:val="3EFD0EAF"/>
    <w:rsid w:val="3F051B12"/>
    <w:rsid w:val="3F0F0BE2"/>
    <w:rsid w:val="3F105E1A"/>
    <w:rsid w:val="3F116709"/>
    <w:rsid w:val="3F185CE9"/>
    <w:rsid w:val="3F19736B"/>
    <w:rsid w:val="3F2006FA"/>
    <w:rsid w:val="3F2226C4"/>
    <w:rsid w:val="3F254763"/>
    <w:rsid w:val="3F2A1578"/>
    <w:rsid w:val="3F2B4D95"/>
    <w:rsid w:val="3F3643C1"/>
    <w:rsid w:val="3F3917BB"/>
    <w:rsid w:val="3F3B5533"/>
    <w:rsid w:val="3F3C3D13"/>
    <w:rsid w:val="3F3D5750"/>
    <w:rsid w:val="3F3E3276"/>
    <w:rsid w:val="3F406FEE"/>
    <w:rsid w:val="3F512FA9"/>
    <w:rsid w:val="3F516B05"/>
    <w:rsid w:val="3F5782A0"/>
    <w:rsid w:val="3F684B82"/>
    <w:rsid w:val="3F6A6952"/>
    <w:rsid w:val="3F6E5909"/>
    <w:rsid w:val="3F7171A7"/>
    <w:rsid w:val="3F7B6278"/>
    <w:rsid w:val="3F7C0BB7"/>
    <w:rsid w:val="3F80563C"/>
    <w:rsid w:val="3F8C3FE1"/>
    <w:rsid w:val="3F964E60"/>
    <w:rsid w:val="3FAA090B"/>
    <w:rsid w:val="3FBB48C6"/>
    <w:rsid w:val="3FBD23EC"/>
    <w:rsid w:val="3FBF6165"/>
    <w:rsid w:val="3FC01EDD"/>
    <w:rsid w:val="3FC512A1"/>
    <w:rsid w:val="3FC65745"/>
    <w:rsid w:val="3FD80FD4"/>
    <w:rsid w:val="3FE1257F"/>
    <w:rsid w:val="3FE16715"/>
    <w:rsid w:val="3FE21E53"/>
    <w:rsid w:val="3FE46343"/>
    <w:rsid w:val="3FE77469"/>
    <w:rsid w:val="3FF658FE"/>
    <w:rsid w:val="3FF73B50"/>
    <w:rsid w:val="3FF81676"/>
    <w:rsid w:val="3FF878C8"/>
    <w:rsid w:val="3FFF3A02"/>
    <w:rsid w:val="3FFF47B3"/>
    <w:rsid w:val="400903D1"/>
    <w:rsid w:val="40093884"/>
    <w:rsid w:val="4013200C"/>
    <w:rsid w:val="401A783F"/>
    <w:rsid w:val="401D732F"/>
    <w:rsid w:val="401F30A7"/>
    <w:rsid w:val="40210BCD"/>
    <w:rsid w:val="4024421A"/>
    <w:rsid w:val="402B37FA"/>
    <w:rsid w:val="40320A70"/>
    <w:rsid w:val="40356427"/>
    <w:rsid w:val="403F2E01"/>
    <w:rsid w:val="40460634"/>
    <w:rsid w:val="404843AC"/>
    <w:rsid w:val="404B6B7F"/>
    <w:rsid w:val="404E74E8"/>
    <w:rsid w:val="4057639D"/>
    <w:rsid w:val="405A7C3B"/>
    <w:rsid w:val="40833636"/>
    <w:rsid w:val="4084115C"/>
    <w:rsid w:val="408B4299"/>
    <w:rsid w:val="40916FFB"/>
    <w:rsid w:val="409338FF"/>
    <w:rsid w:val="40A435AC"/>
    <w:rsid w:val="40A9471F"/>
    <w:rsid w:val="40AD06B3"/>
    <w:rsid w:val="40B01F51"/>
    <w:rsid w:val="40B97058"/>
    <w:rsid w:val="40C31C84"/>
    <w:rsid w:val="40C9404C"/>
    <w:rsid w:val="40CF0629"/>
    <w:rsid w:val="40D20119"/>
    <w:rsid w:val="40D43E92"/>
    <w:rsid w:val="40D75730"/>
    <w:rsid w:val="40D914A8"/>
    <w:rsid w:val="40D93256"/>
    <w:rsid w:val="40DA6FCE"/>
    <w:rsid w:val="40E57E4D"/>
    <w:rsid w:val="410140EC"/>
    <w:rsid w:val="41024E58"/>
    <w:rsid w:val="410515CF"/>
    <w:rsid w:val="4109681C"/>
    <w:rsid w:val="411B386E"/>
    <w:rsid w:val="41214BFD"/>
    <w:rsid w:val="412C08C4"/>
    <w:rsid w:val="41390199"/>
    <w:rsid w:val="413D1A37"/>
    <w:rsid w:val="41410DFB"/>
    <w:rsid w:val="41466412"/>
    <w:rsid w:val="414C3A28"/>
    <w:rsid w:val="41526B64"/>
    <w:rsid w:val="416012CF"/>
    <w:rsid w:val="4162149D"/>
    <w:rsid w:val="416673E4"/>
    <w:rsid w:val="4177481D"/>
    <w:rsid w:val="417B430D"/>
    <w:rsid w:val="418036D2"/>
    <w:rsid w:val="41856F3A"/>
    <w:rsid w:val="419158DF"/>
    <w:rsid w:val="41961147"/>
    <w:rsid w:val="419D4283"/>
    <w:rsid w:val="419E624E"/>
    <w:rsid w:val="41A03D74"/>
    <w:rsid w:val="41A27AEC"/>
    <w:rsid w:val="41A75102"/>
    <w:rsid w:val="41A82C28"/>
    <w:rsid w:val="41AC096A"/>
    <w:rsid w:val="41AC44C7"/>
    <w:rsid w:val="41AF5B3A"/>
    <w:rsid w:val="41B17D2F"/>
    <w:rsid w:val="41C21BE4"/>
    <w:rsid w:val="41D659E7"/>
    <w:rsid w:val="41D67795"/>
    <w:rsid w:val="41DA0BB0"/>
    <w:rsid w:val="41EB681A"/>
    <w:rsid w:val="41EE0F83"/>
    <w:rsid w:val="41F61BE6"/>
    <w:rsid w:val="42004BE1"/>
    <w:rsid w:val="42064F4F"/>
    <w:rsid w:val="420E5181"/>
    <w:rsid w:val="420F4A55"/>
    <w:rsid w:val="42132798"/>
    <w:rsid w:val="42134546"/>
    <w:rsid w:val="42224789"/>
    <w:rsid w:val="42276243"/>
    <w:rsid w:val="42334BE8"/>
    <w:rsid w:val="4235270E"/>
    <w:rsid w:val="423B3A9C"/>
    <w:rsid w:val="424B3CDF"/>
    <w:rsid w:val="424E1A22"/>
    <w:rsid w:val="42582A96"/>
    <w:rsid w:val="426254CD"/>
    <w:rsid w:val="42644DA1"/>
    <w:rsid w:val="426D634C"/>
    <w:rsid w:val="426E3E72"/>
    <w:rsid w:val="42734FE4"/>
    <w:rsid w:val="42772D26"/>
    <w:rsid w:val="427E2307"/>
    <w:rsid w:val="428F23D8"/>
    <w:rsid w:val="429513FF"/>
    <w:rsid w:val="42952082"/>
    <w:rsid w:val="4295247E"/>
    <w:rsid w:val="429733C9"/>
    <w:rsid w:val="429875B1"/>
    <w:rsid w:val="429A07C3"/>
    <w:rsid w:val="429A6A15"/>
    <w:rsid w:val="42A310A1"/>
    <w:rsid w:val="42AD6748"/>
    <w:rsid w:val="42AE0712"/>
    <w:rsid w:val="42B5384F"/>
    <w:rsid w:val="42B6714C"/>
    <w:rsid w:val="42B86E9B"/>
    <w:rsid w:val="42BF46CD"/>
    <w:rsid w:val="42E12896"/>
    <w:rsid w:val="42E44134"/>
    <w:rsid w:val="42F73E67"/>
    <w:rsid w:val="42F92F60"/>
    <w:rsid w:val="42FE0D52"/>
    <w:rsid w:val="43010842"/>
    <w:rsid w:val="43016A94"/>
    <w:rsid w:val="430420E0"/>
    <w:rsid w:val="430E4C44"/>
    <w:rsid w:val="43130BCE"/>
    <w:rsid w:val="431B5DA8"/>
    <w:rsid w:val="431E13F4"/>
    <w:rsid w:val="431F6F1A"/>
    <w:rsid w:val="432F1853"/>
    <w:rsid w:val="433B01F8"/>
    <w:rsid w:val="43424CDE"/>
    <w:rsid w:val="43476B9D"/>
    <w:rsid w:val="43503AB6"/>
    <w:rsid w:val="435968D0"/>
    <w:rsid w:val="435C016E"/>
    <w:rsid w:val="43657023"/>
    <w:rsid w:val="436B215F"/>
    <w:rsid w:val="436D237B"/>
    <w:rsid w:val="43915AB0"/>
    <w:rsid w:val="439416B6"/>
    <w:rsid w:val="43972F54"/>
    <w:rsid w:val="439B2A45"/>
    <w:rsid w:val="43AC2EA4"/>
    <w:rsid w:val="43AF029E"/>
    <w:rsid w:val="43B27D8E"/>
    <w:rsid w:val="43B42872"/>
    <w:rsid w:val="43B86CB7"/>
    <w:rsid w:val="43BC25A9"/>
    <w:rsid w:val="43C024AB"/>
    <w:rsid w:val="43C53F65"/>
    <w:rsid w:val="43D9356D"/>
    <w:rsid w:val="43E066A9"/>
    <w:rsid w:val="43E443EC"/>
    <w:rsid w:val="43E703A4"/>
    <w:rsid w:val="43ED0DC6"/>
    <w:rsid w:val="43EF2D90"/>
    <w:rsid w:val="43EF4B3E"/>
    <w:rsid w:val="43F959BD"/>
    <w:rsid w:val="43FD36FF"/>
    <w:rsid w:val="43FD4086"/>
    <w:rsid w:val="440305EA"/>
    <w:rsid w:val="4412446A"/>
    <w:rsid w:val="4413082D"/>
    <w:rsid w:val="44150A49"/>
    <w:rsid w:val="4416031D"/>
    <w:rsid w:val="441A7E0D"/>
    <w:rsid w:val="44223166"/>
    <w:rsid w:val="44236A86"/>
    <w:rsid w:val="44254A04"/>
    <w:rsid w:val="442C5D93"/>
    <w:rsid w:val="44380586"/>
    <w:rsid w:val="44386209"/>
    <w:rsid w:val="443F5AC6"/>
    <w:rsid w:val="444137F6"/>
    <w:rsid w:val="44444E8A"/>
    <w:rsid w:val="44487991"/>
    <w:rsid w:val="444B446B"/>
    <w:rsid w:val="4453331F"/>
    <w:rsid w:val="44557097"/>
    <w:rsid w:val="4467501D"/>
    <w:rsid w:val="446F7A2D"/>
    <w:rsid w:val="448B54F0"/>
    <w:rsid w:val="449776B0"/>
    <w:rsid w:val="44984918"/>
    <w:rsid w:val="44AB315B"/>
    <w:rsid w:val="44AE49FA"/>
    <w:rsid w:val="44B85878"/>
    <w:rsid w:val="44B85F15"/>
    <w:rsid w:val="44BA2F14"/>
    <w:rsid w:val="44BD69EB"/>
    <w:rsid w:val="44BE35E1"/>
    <w:rsid w:val="44C22253"/>
    <w:rsid w:val="44C9538F"/>
    <w:rsid w:val="44D0671E"/>
    <w:rsid w:val="44D5222C"/>
    <w:rsid w:val="44D75CFE"/>
    <w:rsid w:val="44DE52DF"/>
    <w:rsid w:val="44E1092B"/>
    <w:rsid w:val="44E65F41"/>
    <w:rsid w:val="44E73A68"/>
    <w:rsid w:val="44F13588"/>
    <w:rsid w:val="44F93EC7"/>
    <w:rsid w:val="45091C30"/>
    <w:rsid w:val="45101210"/>
    <w:rsid w:val="45110AAC"/>
    <w:rsid w:val="45146220"/>
    <w:rsid w:val="451A3E3D"/>
    <w:rsid w:val="45294080"/>
    <w:rsid w:val="45321187"/>
    <w:rsid w:val="453A003B"/>
    <w:rsid w:val="453A628D"/>
    <w:rsid w:val="453E5D7D"/>
    <w:rsid w:val="45400B8C"/>
    <w:rsid w:val="454B2480"/>
    <w:rsid w:val="454F668A"/>
    <w:rsid w:val="45554E75"/>
    <w:rsid w:val="45561319"/>
    <w:rsid w:val="455847A4"/>
    <w:rsid w:val="45603F46"/>
    <w:rsid w:val="457B2B2E"/>
    <w:rsid w:val="457E261E"/>
    <w:rsid w:val="458D4F3F"/>
    <w:rsid w:val="45943BEF"/>
    <w:rsid w:val="459B7055"/>
    <w:rsid w:val="45A100BA"/>
    <w:rsid w:val="45A32084"/>
    <w:rsid w:val="45A61276"/>
    <w:rsid w:val="45BE0C6C"/>
    <w:rsid w:val="45C02C36"/>
    <w:rsid w:val="45C2205E"/>
    <w:rsid w:val="45D1274E"/>
    <w:rsid w:val="45D24718"/>
    <w:rsid w:val="45D93CF8"/>
    <w:rsid w:val="45E2495B"/>
    <w:rsid w:val="45E5269D"/>
    <w:rsid w:val="45E701C3"/>
    <w:rsid w:val="45F36B68"/>
    <w:rsid w:val="45F60406"/>
    <w:rsid w:val="45F6425D"/>
    <w:rsid w:val="45F6560B"/>
    <w:rsid w:val="45FD79E7"/>
    <w:rsid w:val="46024FFD"/>
    <w:rsid w:val="460C19D8"/>
    <w:rsid w:val="46106F82"/>
    <w:rsid w:val="46113492"/>
    <w:rsid w:val="461940F5"/>
    <w:rsid w:val="462A00B0"/>
    <w:rsid w:val="462A4554"/>
    <w:rsid w:val="462F1B6A"/>
    <w:rsid w:val="46344CDD"/>
    <w:rsid w:val="464078D3"/>
    <w:rsid w:val="4642189D"/>
    <w:rsid w:val="46472A10"/>
    <w:rsid w:val="46492C2C"/>
    <w:rsid w:val="464E0242"/>
    <w:rsid w:val="465043A2"/>
    <w:rsid w:val="46535859"/>
    <w:rsid w:val="46565349"/>
    <w:rsid w:val="46584C1D"/>
    <w:rsid w:val="465B470D"/>
    <w:rsid w:val="465C789A"/>
    <w:rsid w:val="466B0DF4"/>
    <w:rsid w:val="467278F2"/>
    <w:rsid w:val="467F664E"/>
    <w:rsid w:val="468772B0"/>
    <w:rsid w:val="46893028"/>
    <w:rsid w:val="469814BD"/>
    <w:rsid w:val="469F45FA"/>
    <w:rsid w:val="46A240EA"/>
    <w:rsid w:val="46AB11F1"/>
    <w:rsid w:val="46B1257F"/>
    <w:rsid w:val="46B5206F"/>
    <w:rsid w:val="46B61944"/>
    <w:rsid w:val="46B75DE7"/>
    <w:rsid w:val="46BF7458"/>
    <w:rsid w:val="46C07277"/>
    <w:rsid w:val="46C10A14"/>
    <w:rsid w:val="46C359BC"/>
    <w:rsid w:val="46C73B51"/>
    <w:rsid w:val="46CE1383"/>
    <w:rsid w:val="46D06EA9"/>
    <w:rsid w:val="46DA7D28"/>
    <w:rsid w:val="46DC584E"/>
    <w:rsid w:val="46E14C12"/>
    <w:rsid w:val="46F1158D"/>
    <w:rsid w:val="46F81F5C"/>
    <w:rsid w:val="46FD57C4"/>
    <w:rsid w:val="47046B53"/>
    <w:rsid w:val="470B1C8F"/>
    <w:rsid w:val="47113859"/>
    <w:rsid w:val="47170634"/>
    <w:rsid w:val="471825FE"/>
    <w:rsid w:val="47187718"/>
    <w:rsid w:val="471E7C15"/>
    <w:rsid w:val="471F398D"/>
    <w:rsid w:val="472114B3"/>
    <w:rsid w:val="47282841"/>
    <w:rsid w:val="4732546E"/>
    <w:rsid w:val="47370CD6"/>
    <w:rsid w:val="4757707B"/>
    <w:rsid w:val="475C698F"/>
    <w:rsid w:val="475F1FDB"/>
    <w:rsid w:val="47613FA5"/>
    <w:rsid w:val="47655843"/>
    <w:rsid w:val="47685334"/>
    <w:rsid w:val="476F0470"/>
    <w:rsid w:val="477261B2"/>
    <w:rsid w:val="47737835"/>
    <w:rsid w:val="477535AD"/>
    <w:rsid w:val="47777325"/>
    <w:rsid w:val="477F61D9"/>
    <w:rsid w:val="478163F5"/>
    <w:rsid w:val="478657BA"/>
    <w:rsid w:val="478D08F6"/>
    <w:rsid w:val="479779C7"/>
    <w:rsid w:val="4799373F"/>
    <w:rsid w:val="479A5CC4"/>
    <w:rsid w:val="479B74B7"/>
    <w:rsid w:val="479E26CA"/>
    <w:rsid w:val="47A67C0A"/>
    <w:rsid w:val="47AA594C"/>
    <w:rsid w:val="47AC3472"/>
    <w:rsid w:val="47B02837"/>
    <w:rsid w:val="47B24ECF"/>
    <w:rsid w:val="47B440D5"/>
    <w:rsid w:val="47B642F1"/>
    <w:rsid w:val="47BC567F"/>
    <w:rsid w:val="47C85DD2"/>
    <w:rsid w:val="47D429C9"/>
    <w:rsid w:val="47E10C42"/>
    <w:rsid w:val="47EA7AF7"/>
    <w:rsid w:val="47F170D7"/>
    <w:rsid w:val="47F646ED"/>
    <w:rsid w:val="47F866B8"/>
    <w:rsid w:val="48043481"/>
    <w:rsid w:val="480A63EB"/>
    <w:rsid w:val="48170401"/>
    <w:rsid w:val="48171FD8"/>
    <w:rsid w:val="482F547F"/>
    <w:rsid w:val="4842674E"/>
    <w:rsid w:val="484418FD"/>
    <w:rsid w:val="484C07B1"/>
    <w:rsid w:val="48517B76"/>
    <w:rsid w:val="485429F3"/>
    <w:rsid w:val="485D29BF"/>
    <w:rsid w:val="4871646A"/>
    <w:rsid w:val="48757D08"/>
    <w:rsid w:val="487D1C15"/>
    <w:rsid w:val="4884619D"/>
    <w:rsid w:val="48861F15"/>
    <w:rsid w:val="488717E9"/>
    <w:rsid w:val="48877A3B"/>
    <w:rsid w:val="489108BA"/>
    <w:rsid w:val="4891381E"/>
    <w:rsid w:val="489C4C69"/>
    <w:rsid w:val="489F4D85"/>
    <w:rsid w:val="489F6B33"/>
    <w:rsid w:val="48A05F7B"/>
    <w:rsid w:val="48A759E8"/>
    <w:rsid w:val="48B30830"/>
    <w:rsid w:val="48B56357"/>
    <w:rsid w:val="48B620CF"/>
    <w:rsid w:val="48BA7D2D"/>
    <w:rsid w:val="48C05622"/>
    <w:rsid w:val="48C86DFC"/>
    <w:rsid w:val="48D33106"/>
    <w:rsid w:val="48E704DA"/>
    <w:rsid w:val="48E924A4"/>
    <w:rsid w:val="48ED7D93"/>
    <w:rsid w:val="48F14EB5"/>
    <w:rsid w:val="48F826E7"/>
    <w:rsid w:val="48F86243"/>
    <w:rsid w:val="48FE4AE6"/>
    <w:rsid w:val="490177EE"/>
    <w:rsid w:val="490525B3"/>
    <w:rsid w:val="49080B7C"/>
    <w:rsid w:val="49107A31"/>
    <w:rsid w:val="49115557"/>
    <w:rsid w:val="49262DB0"/>
    <w:rsid w:val="492B486B"/>
    <w:rsid w:val="492D05E3"/>
    <w:rsid w:val="492D6240"/>
    <w:rsid w:val="49301E81"/>
    <w:rsid w:val="493556E9"/>
    <w:rsid w:val="49374FBE"/>
    <w:rsid w:val="493D5513"/>
    <w:rsid w:val="493E459E"/>
    <w:rsid w:val="4944592C"/>
    <w:rsid w:val="494D2A33"/>
    <w:rsid w:val="494F67AB"/>
    <w:rsid w:val="49520049"/>
    <w:rsid w:val="49555444"/>
    <w:rsid w:val="49575660"/>
    <w:rsid w:val="49590A70"/>
    <w:rsid w:val="495A0CAC"/>
    <w:rsid w:val="495C67D2"/>
    <w:rsid w:val="496875A2"/>
    <w:rsid w:val="49694408"/>
    <w:rsid w:val="496E6505"/>
    <w:rsid w:val="497E2825"/>
    <w:rsid w:val="49867CF3"/>
    <w:rsid w:val="49877B61"/>
    <w:rsid w:val="498B335F"/>
    <w:rsid w:val="49951CE4"/>
    <w:rsid w:val="49973CAE"/>
    <w:rsid w:val="499E328F"/>
    <w:rsid w:val="49A85EBB"/>
    <w:rsid w:val="49BA799D"/>
    <w:rsid w:val="49BC3715"/>
    <w:rsid w:val="49BC54C3"/>
    <w:rsid w:val="49CD29D6"/>
    <w:rsid w:val="49DFBF86"/>
    <w:rsid w:val="49E113CD"/>
    <w:rsid w:val="49EA0282"/>
    <w:rsid w:val="49ED38CE"/>
    <w:rsid w:val="49ED5236"/>
    <w:rsid w:val="49EF7646"/>
    <w:rsid w:val="49F27137"/>
    <w:rsid w:val="49F322C2"/>
    <w:rsid w:val="49F509D5"/>
    <w:rsid w:val="49FB423D"/>
    <w:rsid w:val="4A032F21"/>
    <w:rsid w:val="4A037596"/>
    <w:rsid w:val="4A111CB3"/>
    <w:rsid w:val="4A233794"/>
    <w:rsid w:val="4A266DE0"/>
    <w:rsid w:val="4A2D63C1"/>
    <w:rsid w:val="4A361719"/>
    <w:rsid w:val="4A431F7F"/>
    <w:rsid w:val="4A45195C"/>
    <w:rsid w:val="4A471230"/>
    <w:rsid w:val="4A4C2CEB"/>
    <w:rsid w:val="4A510301"/>
    <w:rsid w:val="4A5676C5"/>
    <w:rsid w:val="4A58168F"/>
    <w:rsid w:val="4A673681"/>
    <w:rsid w:val="4A6C0C97"/>
    <w:rsid w:val="4A7C4C64"/>
    <w:rsid w:val="4A835C80"/>
    <w:rsid w:val="4A842484"/>
    <w:rsid w:val="4A8E07F8"/>
    <w:rsid w:val="4A9D3546"/>
    <w:rsid w:val="4A9F72BE"/>
    <w:rsid w:val="4AA03036"/>
    <w:rsid w:val="4AA91EEB"/>
    <w:rsid w:val="4AB83EDC"/>
    <w:rsid w:val="4ABA5EA6"/>
    <w:rsid w:val="4AC72371"/>
    <w:rsid w:val="4ACC7988"/>
    <w:rsid w:val="4ACF1226"/>
    <w:rsid w:val="4AD11442"/>
    <w:rsid w:val="4AE64EED"/>
    <w:rsid w:val="4AEC002A"/>
    <w:rsid w:val="4AEC1DD8"/>
    <w:rsid w:val="4AF47E06"/>
    <w:rsid w:val="4AFA44F5"/>
    <w:rsid w:val="4B013AD5"/>
    <w:rsid w:val="4B094738"/>
    <w:rsid w:val="4B0E7FA0"/>
    <w:rsid w:val="4B101F6A"/>
    <w:rsid w:val="4B1732F9"/>
    <w:rsid w:val="4B220D65"/>
    <w:rsid w:val="4B2C48CA"/>
    <w:rsid w:val="4B2E0642"/>
    <w:rsid w:val="4B3F45FD"/>
    <w:rsid w:val="4B3F63AB"/>
    <w:rsid w:val="4B481704"/>
    <w:rsid w:val="4B4A01DF"/>
    <w:rsid w:val="4B5A31E5"/>
    <w:rsid w:val="4B644064"/>
    <w:rsid w:val="4B6D2F19"/>
    <w:rsid w:val="4B797B0F"/>
    <w:rsid w:val="4B7A3887"/>
    <w:rsid w:val="4B7A5635"/>
    <w:rsid w:val="4B7C13AE"/>
    <w:rsid w:val="4B810772"/>
    <w:rsid w:val="4B83273C"/>
    <w:rsid w:val="4B840262"/>
    <w:rsid w:val="4B9506C1"/>
    <w:rsid w:val="4B9A7A86"/>
    <w:rsid w:val="4B9B5893"/>
    <w:rsid w:val="4B9D30D2"/>
    <w:rsid w:val="4BA3693A"/>
    <w:rsid w:val="4BA763ED"/>
    <w:rsid w:val="4BA97CC9"/>
    <w:rsid w:val="4BAE52DF"/>
    <w:rsid w:val="4BB02E05"/>
    <w:rsid w:val="4BB34C24"/>
    <w:rsid w:val="4BBA0128"/>
    <w:rsid w:val="4BBA1ED6"/>
    <w:rsid w:val="4BC32B39"/>
    <w:rsid w:val="4BC52D55"/>
    <w:rsid w:val="4BCA3049"/>
    <w:rsid w:val="4BCD39B7"/>
    <w:rsid w:val="4BCD7E5B"/>
    <w:rsid w:val="4BCE14DD"/>
    <w:rsid w:val="4BCE772F"/>
    <w:rsid w:val="4BD56D10"/>
    <w:rsid w:val="4BEA27BB"/>
    <w:rsid w:val="4BEB6533"/>
    <w:rsid w:val="4BF21670"/>
    <w:rsid w:val="4BF2341E"/>
    <w:rsid w:val="4C013661"/>
    <w:rsid w:val="4C0A4C0B"/>
    <w:rsid w:val="4C0F2222"/>
    <w:rsid w:val="4C143394"/>
    <w:rsid w:val="4C237A7B"/>
    <w:rsid w:val="4C2A705C"/>
    <w:rsid w:val="4C2E5100"/>
    <w:rsid w:val="4C3C28EB"/>
    <w:rsid w:val="4C3E48B5"/>
    <w:rsid w:val="4C43011D"/>
    <w:rsid w:val="4C4D68A6"/>
    <w:rsid w:val="4C5B5467"/>
    <w:rsid w:val="4C5E0AB3"/>
    <w:rsid w:val="4C7402D7"/>
    <w:rsid w:val="4C79769B"/>
    <w:rsid w:val="4C7D53DD"/>
    <w:rsid w:val="4C8C73CE"/>
    <w:rsid w:val="4C9269AF"/>
    <w:rsid w:val="4C9444D5"/>
    <w:rsid w:val="4C96024D"/>
    <w:rsid w:val="4C984B7B"/>
    <w:rsid w:val="4C995F8F"/>
    <w:rsid w:val="4C9B1D07"/>
    <w:rsid w:val="4C9B5863"/>
    <w:rsid w:val="4CA84351"/>
    <w:rsid w:val="4CAD5597"/>
    <w:rsid w:val="4CB84667"/>
    <w:rsid w:val="4CC748AA"/>
    <w:rsid w:val="4CCE3E8B"/>
    <w:rsid w:val="4CCF550D"/>
    <w:rsid w:val="4CD314A1"/>
    <w:rsid w:val="4CD9638C"/>
    <w:rsid w:val="4CE52F83"/>
    <w:rsid w:val="4CEA67EB"/>
    <w:rsid w:val="4CEC60BF"/>
    <w:rsid w:val="4CF17B79"/>
    <w:rsid w:val="4CF65190"/>
    <w:rsid w:val="4CFF4044"/>
    <w:rsid w:val="4D0A2F51"/>
    <w:rsid w:val="4D1473C4"/>
    <w:rsid w:val="4D16313C"/>
    <w:rsid w:val="4D1A40D9"/>
    <w:rsid w:val="4D2910C1"/>
    <w:rsid w:val="4D304C6C"/>
    <w:rsid w:val="4D31441A"/>
    <w:rsid w:val="4D3D2DBF"/>
    <w:rsid w:val="4D40640B"/>
    <w:rsid w:val="4D4759EB"/>
    <w:rsid w:val="4D4D5BFF"/>
    <w:rsid w:val="4D4E0B28"/>
    <w:rsid w:val="4D50664E"/>
    <w:rsid w:val="4D5F302D"/>
    <w:rsid w:val="4D6252EC"/>
    <w:rsid w:val="4D693BB4"/>
    <w:rsid w:val="4D714816"/>
    <w:rsid w:val="4D7367E0"/>
    <w:rsid w:val="4D785BA5"/>
    <w:rsid w:val="4D7B477F"/>
    <w:rsid w:val="4D7E765F"/>
    <w:rsid w:val="4D852E94"/>
    <w:rsid w:val="4D9853BD"/>
    <w:rsid w:val="4DA60964"/>
    <w:rsid w:val="4DAE5A6A"/>
    <w:rsid w:val="4DB72B71"/>
    <w:rsid w:val="4DBC31E4"/>
    <w:rsid w:val="4DBE6D08"/>
    <w:rsid w:val="4DC31516"/>
    <w:rsid w:val="4DCD4142"/>
    <w:rsid w:val="4DCD5EF0"/>
    <w:rsid w:val="4DD70B1D"/>
    <w:rsid w:val="4DDF3E76"/>
    <w:rsid w:val="4DE33966"/>
    <w:rsid w:val="4DE60D60"/>
    <w:rsid w:val="4DE82D2A"/>
    <w:rsid w:val="4DFA2A5E"/>
    <w:rsid w:val="4DFE254E"/>
    <w:rsid w:val="4E0062C6"/>
    <w:rsid w:val="4E031912"/>
    <w:rsid w:val="4E0A3E8A"/>
    <w:rsid w:val="4E0C0C0F"/>
    <w:rsid w:val="4E0D2791"/>
    <w:rsid w:val="4E151645"/>
    <w:rsid w:val="4E192EE4"/>
    <w:rsid w:val="4E1C712B"/>
    <w:rsid w:val="4E2B0E69"/>
    <w:rsid w:val="4E2B70BB"/>
    <w:rsid w:val="4E345F70"/>
    <w:rsid w:val="4E383A52"/>
    <w:rsid w:val="4E397204"/>
    <w:rsid w:val="4E3B44DF"/>
    <w:rsid w:val="4E3C6D19"/>
    <w:rsid w:val="4E3E5283"/>
    <w:rsid w:val="4E416F4D"/>
    <w:rsid w:val="4E4361B3"/>
    <w:rsid w:val="4E481A1B"/>
    <w:rsid w:val="4E4D7031"/>
    <w:rsid w:val="4E5818E4"/>
    <w:rsid w:val="4E606D65"/>
    <w:rsid w:val="4E636855"/>
    <w:rsid w:val="4E6600F3"/>
    <w:rsid w:val="4E704ACE"/>
    <w:rsid w:val="4E7215BE"/>
    <w:rsid w:val="4E7520E4"/>
    <w:rsid w:val="4E797E26"/>
    <w:rsid w:val="4E7E368F"/>
    <w:rsid w:val="4E810A89"/>
    <w:rsid w:val="4E8A5B90"/>
    <w:rsid w:val="4E8B1908"/>
    <w:rsid w:val="4E961C75"/>
    <w:rsid w:val="4E9B5FEF"/>
    <w:rsid w:val="4E9C58C3"/>
    <w:rsid w:val="4E9E5ADF"/>
    <w:rsid w:val="4EA330F5"/>
    <w:rsid w:val="4EB04235"/>
    <w:rsid w:val="4EB64BD7"/>
    <w:rsid w:val="4EBE082B"/>
    <w:rsid w:val="4EC05A55"/>
    <w:rsid w:val="4EC56BC8"/>
    <w:rsid w:val="4ED80FF1"/>
    <w:rsid w:val="4EE23C1E"/>
    <w:rsid w:val="4EE334F2"/>
    <w:rsid w:val="4EE554BC"/>
    <w:rsid w:val="4EE84845"/>
    <w:rsid w:val="4EF15C0F"/>
    <w:rsid w:val="4EFD2805"/>
    <w:rsid w:val="4F120AD6"/>
    <w:rsid w:val="4F1B0EDE"/>
    <w:rsid w:val="4F231B40"/>
    <w:rsid w:val="4F2558B8"/>
    <w:rsid w:val="4F2C4E99"/>
    <w:rsid w:val="4F2E6E63"/>
    <w:rsid w:val="4F2F6737"/>
    <w:rsid w:val="4F381A8F"/>
    <w:rsid w:val="4F4154B6"/>
    <w:rsid w:val="4F457D08"/>
    <w:rsid w:val="4F4F0B87"/>
    <w:rsid w:val="4F5368C9"/>
    <w:rsid w:val="4F552641"/>
    <w:rsid w:val="4F55619D"/>
    <w:rsid w:val="4F5A7C58"/>
    <w:rsid w:val="4F5D32A4"/>
    <w:rsid w:val="4F6208BA"/>
    <w:rsid w:val="4F687603"/>
    <w:rsid w:val="4F6C1739"/>
    <w:rsid w:val="4F8151E4"/>
    <w:rsid w:val="4F8627FB"/>
    <w:rsid w:val="4F8D1876"/>
    <w:rsid w:val="4F8F4C9C"/>
    <w:rsid w:val="4F9A0054"/>
    <w:rsid w:val="4FA9473B"/>
    <w:rsid w:val="4FAA2A0F"/>
    <w:rsid w:val="4FB355BA"/>
    <w:rsid w:val="4FB54E8E"/>
    <w:rsid w:val="4FB8672C"/>
    <w:rsid w:val="4FC27333"/>
    <w:rsid w:val="4FC450D1"/>
    <w:rsid w:val="4FC7250D"/>
    <w:rsid w:val="4FCD042A"/>
    <w:rsid w:val="4FD23C92"/>
    <w:rsid w:val="4FE70DC0"/>
    <w:rsid w:val="4FEB08B0"/>
    <w:rsid w:val="4FEB4D54"/>
    <w:rsid w:val="4FF37764"/>
    <w:rsid w:val="4FF41A8B"/>
    <w:rsid w:val="4FFC0D0F"/>
    <w:rsid w:val="50033E4B"/>
    <w:rsid w:val="501A73E7"/>
    <w:rsid w:val="501F67AB"/>
    <w:rsid w:val="50305133"/>
    <w:rsid w:val="50446212"/>
    <w:rsid w:val="5047158B"/>
    <w:rsid w:val="50476FD9"/>
    <w:rsid w:val="50485D02"/>
    <w:rsid w:val="50577CF3"/>
    <w:rsid w:val="50597F0F"/>
    <w:rsid w:val="50616DC4"/>
    <w:rsid w:val="50653541"/>
    <w:rsid w:val="506863A4"/>
    <w:rsid w:val="506B379F"/>
    <w:rsid w:val="506B7C43"/>
    <w:rsid w:val="50760AC1"/>
    <w:rsid w:val="50834F8C"/>
    <w:rsid w:val="509B22D6"/>
    <w:rsid w:val="509C1BAA"/>
    <w:rsid w:val="509C604E"/>
    <w:rsid w:val="50AB003F"/>
    <w:rsid w:val="50AD2009"/>
    <w:rsid w:val="50AD3DB7"/>
    <w:rsid w:val="50B52C6C"/>
    <w:rsid w:val="50B82E88"/>
    <w:rsid w:val="50CF01D2"/>
    <w:rsid w:val="50DC2A29"/>
    <w:rsid w:val="50DE21C3"/>
    <w:rsid w:val="50F6575E"/>
    <w:rsid w:val="50F73284"/>
    <w:rsid w:val="510F6820"/>
    <w:rsid w:val="511205BD"/>
    <w:rsid w:val="51142088"/>
    <w:rsid w:val="511B38CA"/>
    <w:rsid w:val="511B51C5"/>
    <w:rsid w:val="511D718F"/>
    <w:rsid w:val="512A5408"/>
    <w:rsid w:val="512C1180"/>
    <w:rsid w:val="513159B1"/>
    <w:rsid w:val="51321D6B"/>
    <w:rsid w:val="513444D8"/>
    <w:rsid w:val="5139389D"/>
    <w:rsid w:val="514103B8"/>
    <w:rsid w:val="5147420C"/>
    <w:rsid w:val="515406D7"/>
    <w:rsid w:val="5167040A"/>
    <w:rsid w:val="516A3A56"/>
    <w:rsid w:val="516B614C"/>
    <w:rsid w:val="517448D5"/>
    <w:rsid w:val="517F39A6"/>
    <w:rsid w:val="51856662"/>
    <w:rsid w:val="51894824"/>
    <w:rsid w:val="519228EA"/>
    <w:rsid w:val="51977067"/>
    <w:rsid w:val="519F1952"/>
    <w:rsid w:val="51A60F32"/>
    <w:rsid w:val="51A90A23"/>
    <w:rsid w:val="51B766E8"/>
    <w:rsid w:val="51B86EB8"/>
    <w:rsid w:val="51BA678C"/>
    <w:rsid w:val="51C615D4"/>
    <w:rsid w:val="51CA216E"/>
    <w:rsid w:val="51CB348D"/>
    <w:rsid w:val="51CC4711"/>
    <w:rsid w:val="51CC5C45"/>
    <w:rsid w:val="51D05FAF"/>
    <w:rsid w:val="51D75590"/>
    <w:rsid w:val="51DA5080"/>
    <w:rsid w:val="51E05D03"/>
    <w:rsid w:val="51E45A84"/>
    <w:rsid w:val="51E67F9B"/>
    <w:rsid w:val="51F779E0"/>
    <w:rsid w:val="520420FD"/>
    <w:rsid w:val="52132340"/>
    <w:rsid w:val="52175153"/>
    <w:rsid w:val="521E31BF"/>
    <w:rsid w:val="522105B9"/>
    <w:rsid w:val="52214A5D"/>
    <w:rsid w:val="52287B99"/>
    <w:rsid w:val="52293911"/>
    <w:rsid w:val="522F7D13"/>
    <w:rsid w:val="52383B54"/>
    <w:rsid w:val="52412A09"/>
    <w:rsid w:val="5246001F"/>
    <w:rsid w:val="524904A8"/>
    <w:rsid w:val="524F19EE"/>
    <w:rsid w:val="52546BE0"/>
    <w:rsid w:val="52595FA5"/>
    <w:rsid w:val="52636E23"/>
    <w:rsid w:val="526D7CA2"/>
    <w:rsid w:val="52742DDF"/>
    <w:rsid w:val="52754DA9"/>
    <w:rsid w:val="527728CF"/>
    <w:rsid w:val="5282043D"/>
    <w:rsid w:val="5287673C"/>
    <w:rsid w:val="528B0128"/>
    <w:rsid w:val="52974D1F"/>
    <w:rsid w:val="52992845"/>
    <w:rsid w:val="529E1C09"/>
    <w:rsid w:val="52A336C4"/>
    <w:rsid w:val="52A35472"/>
    <w:rsid w:val="52A631B4"/>
    <w:rsid w:val="52AD62F0"/>
    <w:rsid w:val="52B07B8F"/>
    <w:rsid w:val="52B70F1D"/>
    <w:rsid w:val="52B92EE7"/>
    <w:rsid w:val="52C8137C"/>
    <w:rsid w:val="52CD24EF"/>
    <w:rsid w:val="52D27B05"/>
    <w:rsid w:val="52D95337"/>
    <w:rsid w:val="52DB10B0"/>
    <w:rsid w:val="52DC2732"/>
    <w:rsid w:val="52E15557"/>
    <w:rsid w:val="52E53CDC"/>
    <w:rsid w:val="52E55A8A"/>
    <w:rsid w:val="52ED0DE3"/>
    <w:rsid w:val="530028C4"/>
    <w:rsid w:val="5305612D"/>
    <w:rsid w:val="530A729F"/>
    <w:rsid w:val="530D6D8F"/>
    <w:rsid w:val="530F2B07"/>
    <w:rsid w:val="531225F7"/>
    <w:rsid w:val="53130849"/>
    <w:rsid w:val="531A6C52"/>
    <w:rsid w:val="531B76FE"/>
    <w:rsid w:val="532540D9"/>
    <w:rsid w:val="532C190B"/>
    <w:rsid w:val="532F4F57"/>
    <w:rsid w:val="53307B4D"/>
    <w:rsid w:val="53373E0C"/>
    <w:rsid w:val="533E33EC"/>
    <w:rsid w:val="534053B7"/>
    <w:rsid w:val="534704F3"/>
    <w:rsid w:val="534D52EA"/>
    <w:rsid w:val="53542C10"/>
    <w:rsid w:val="535F57DB"/>
    <w:rsid w:val="53634C01"/>
    <w:rsid w:val="536B75FD"/>
    <w:rsid w:val="536C61AC"/>
    <w:rsid w:val="537017D7"/>
    <w:rsid w:val="5373753A"/>
    <w:rsid w:val="537961D3"/>
    <w:rsid w:val="537B019D"/>
    <w:rsid w:val="5382152B"/>
    <w:rsid w:val="538C5F06"/>
    <w:rsid w:val="538E1C7E"/>
    <w:rsid w:val="538F0D21"/>
    <w:rsid w:val="53A72D40"/>
    <w:rsid w:val="53B13BBE"/>
    <w:rsid w:val="53B536AF"/>
    <w:rsid w:val="53BA6F17"/>
    <w:rsid w:val="53C2401E"/>
    <w:rsid w:val="53C71634"/>
    <w:rsid w:val="53D1600F"/>
    <w:rsid w:val="53DA3E26"/>
    <w:rsid w:val="53DB6E8D"/>
    <w:rsid w:val="53DD0E57"/>
    <w:rsid w:val="53DE3680"/>
    <w:rsid w:val="53E144A4"/>
    <w:rsid w:val="53E21FCA"/>
    <w:rsid w:val="53E2646E"/>
    <w:rsid w:val="53E67D0C"/>
    <w:rsid w:val="53E835A2"/>
    <w:rsid w:val="53E93358"/>
    <w:rsid w:val="53EC109A"/>
    <w:rsid w:val="53EC2E48"/>
    <w:rsid w:val="53FD0BB2"/>
    <w:rsid w:val="54077C82"/>
    <w:rsid w:val="540B1521"/>
    <w:rsid w:val="54146D22"/>
    <w:rsid w:val="54244390"/>
    <w:rsid w:val="54264DB4"/>
    <w:rsid w:val="542D593B"/>
    <w:rsid w:val="542E0595"/>
    <w:rsid w:val="54387E3C"/>
    <w:rsid w:val="543D36A4"/>
    <w:rsid w:val="544259C6"/>
    <w:rsid w:val="54492049"/>
    <w:rsid w:val="544F0467"/>
    <w:rsid w:val="545A24A8"/>
    <w:rsid w:val="546450D5"/>
    <w:rsid w:val="54770964"/>
    <w:rsid w:val="54776BB6"/>
    <w:rsid w:val="547A66A6"/>
    <w:rsid w:val="547C74AB"/>
    <w:rsid w:val="547F1F0F"/>
    <w:rsid w:val="548337AD"/>
    <w:rsid w:val="5486329D"/>
    <w:rsid w:val="548968E9"/>
    <w:rsid w:val="548D63DA"/>
    <w:rsid w:val="548E5CAE"/>
    <w:rsid w:val="5492579E"/>
    <w:rsid w:val="5495703C"/>
    <w:rsid w:val="549A0AF6"/>
    <w:rsid w:val="549E4143"/>
    <w:rsid w:val="54AA6F8B"/>
    <w:rsid w:val="54AB6860"/>
    <w:rsid w:val="54B0031A"/>
    <w:rsid w:val="54B27718"/>
    <w:rsid w:val="54B27BEE"/>
    <w:rsid w:val="54B73456"/>
    <w:rsid w:val="54BB2F47"/>
    <w:rsid w:val="54C618EB"/>
    <w:rsid w:val="54C65448"/>
    <w:rsid w:val="54D062C6"/>
    <w:rsid w:val="54D20290"/>
    <w:rsid w:val="54DA0EF3"/>
    <w:rsid w:val="54EA2DCB"/>
    <w:rsid w:val="54F00716"/>
    <w:rsid w:val="54F63F7F"/>
    <w:rsid w:val="54F975CB"/>
    <w:rsid w:val="54FE72D7"/>
    <w:rsid w:val="5508301F"/>
    <w:rsid w:val="55083CB2"/>
    <w:rsid w:val="55173EF5"/>
    <w:rsid w:val="5527238A"/>
    <w:rsid w:val="552D196B"/>
    <w:rsid w:val="553164C8"/>
    <w:rsid w:val="55342CF9"/>
    <w:rsid w:val="553B1A79"/>
    <w:rsid w:val="553E52D5"/>
    <w:rsid w:val="55425416"/>
    <w:rsid w:val="55482300"/>
    <w:rsid w:val="55492D66"/>
    <w:rsid w:val="5550356A"/>
    <w:rsid w:val="5552317F"/>
    <w:rsid w:val="55546EF7"/>
    <w:rsid w:val="5559450E"/>
    <w:rsid w:val="555D2250"/>
    <w:rsid w:val="55652EB2"/>
    <w:rsid w:val="557868F6"/>
    <w:rsid w:val="55872E29"/>
    <w:rsid w:val="558A46C7"/>
    <w:rsid w:val="558A64D4"/>
    <w:rsid w:val="558C043F"/>
    <w:rsid w:val="55911EF9"/>
    <w:rsid w:val="55935C72"/>
    <w:rsid w:val="55985036"/>
    <w:rsid w:val="559F4616"/>
    <w:rsid w:val="55A0038E"/>
    <w:rsid w:val="55AA2FBB"/>
    <w:rsid w:val="55AD03B6"/>
    <w:rsid w:val="55AF2380"/>
    <w:rsid w:val="55B115FE"/>
    <w:rsid w:val="55B31E70"/>
    <w:rsid w:val="55C91693"/>
    <w:rsid w:val="55CB540B"/>
    <w:rsid w:val="55CD69BE"/>
    <w:rsid w:val="55D02A22"/>
    <w:rsid w:val="55D30991"/>
    <w:rsid w:val="55D32512"/>
    <w:rsid w:val="55DA73FC"/>
    <w:rsid w:val="55E53FF3"/>
    <w:rsid w:val="55E93AE3"/>
    <w:rsid w:val="55FD758F"/>
    <w:rsid w:val="55FE5DC1"/>
    <w:rsid w:val="55FF3307"/>
    <w:rsid w:val="55FF63FC"/>
    <w:rsid w:val="56002BDB"/>
    <w:rsid w:val="56020701"/>
    <w:rsid w:val="56031A0C"/>
    <w:rsid w:val="560C1580"/>
    <w:rsid w:val="560C332E"/>
    <w:rsid w:val="5612303A"/>
    <w:rsid w:val="561F12B3"/>
    <w:rsid w:val="562724C3"/>
    <w:rsid w:val="56290384"/>
    <w:rsid w:val="56293EE0"/>
    <w:rsid w:val="562D713D"/>
    <w:rsid w:val="56327239"/>
    <w:rsid w:val="56336B0D"/>
    <w:rsid w:val="5637484F"/>
    <w:rsid w:val="563F1955"/>
    <w:rsid w:val="564201DC"/>
    <w:rsid w:val="564231F4"/>
    <w:rsid w:val="56486A5C"/>
    <w:rsid w:val="564C5E20"/>
    <w:rsid w:val="565847C5"/>
    <w:rsid w:val="565F5B54"/>
    <w:rsid w:val="56680EAC"/>
    <w:rsid w:val="566B274A"/>
    <w:rsid w:val="567035E5"/>
    <w:rsid w:val="56705FB3"/>
    <w:rsid w:val="567315FF"/>
    <w:rsid w:val="56737851"/>
    <w:rsid w:val="567535C9"/>
    <w:rsid w:val="567D422C"/>
    <w:rsid w:val="567F61F6"/>
    <w:rsid w:val="56813D1C"/>
    <w:rsid w:val="5684380C"/>
    <w:rsid w:val="56903F5F"/>
    <w:rsid w:val="569C6DA8"/>
    <w:rsid w:val="56A17F1A"/>
    <w:rsid w:val="56A906DE"/>
    <w:rsid w:val="56A95021"/>
    <w:rsid w:val="56AC0502"/>
    <w:rsid w:val="56AF0889"/>
    <w:rsid w:val="56B20379"/>
    <w:rsid w:val="56B539C6"/>
    <w:rsid w:val="56BED3E1"/>
    <w:rsid w:val="56BF7055"/>
    <w:rsid w:val="56CF2CD9"/>
    <w:rsid w:val="56D007FF"/>
    <w:rsid w:val="56D57BC4"/>
    <w:rsid w:val="56D71B8E"/>
    <w:rsid w:val="56DA167E"/>
    <w:rsid w:val="56E147BB"/>
    <w:rsid w:val="56EE0C86"/>
    <w:rsid w:val="56F95FA8"/>
    <w:rsid w:val="56FC33A3"/>
    <w:rsid w:val="57024240"/>
    <w:rsid w:val="57050FA0"/>
    <w:rsid w:val="570A7EFF"/>
    <w:rsid w:val="57106E4E"/>
    <w:rsid w:val="571407D2"/>
    <w:rsid w:val="57201787"/>
    <w:rsid w:val="57226098"/>
    <w:rsid w:val="57315742"/>
    <w:rsid w:val="57323268"/>
    <w:rsid w:val="57325016"/>
    <w:rsid w:val="57340D8E"/>
    <w:rsid w:val="573527A6"/>
    <w:rsid w:val="57437223"/>
    <w:rsid w:val="574A05B2"/>
    <w:rsid w:val="575431DF"/>
    <w:rsid w:val="575504F5"/>
    <w:rsid w:val="57574A7D"/>
    <w:rsid w:val="575B27BF"/>
    <w:rsid w:val="575C435F"/>
    <w:rsid w:val="57603931"/>
    <w:rsid w:val="576553EC"/>
    <w:rsid w:val="576B22D6"/>
    <w:rsid w:val="57783371"/>
    <w:rsid w:val="57792C45"/>
    <w:rsid w:val="57833AC4"/>
    <w:rsid w:val="579001D7"/>
    <w:rsid w:val="579161E1"/>
    <w:rsid w:val="5794182D"/>
    <w:rsid w:val="57945CD1"/>
    <w:rsid w:val="579E0045"/>
    <w:rsid w:val="57A00008"/>
    <w:rsid w:val="57A35B46"/>
    <w:rsid w:val="57A51C8C"/>
    <w:rsid w:val="57A852D8"/>
    <w:rsid w:val="57AF2B0B"/>
    <w:rsid w:val="57B10631"/>
    <w:rsid w:val="57B41ECF"/>
    <w:rsid w:val="57B47300"/>
    <w:rsid w:val="57B65C47"/>
    <w:rsid w:val="57DF519E"/>
    <w:rsid w:val="57E52089"/>
    <w:rsid w:val="57E5652D"/>
    <w:rsid w:val="57E722A5"/>
    <w:rsid w:val="57F549C2"/>
    <w:rsid w:val="57F86260"/>
    <w:rsid w:val="58003366"/>
    <w:rsid w:val="58005114"/>
    <w:rsid w:val="580C3AB9"/>
    <w:rsid w:val="583D0117"/>
    <w:rsid w:val="58421289"/>
    <w:rsid w:val="584E5E80"/>
    <w:rsid w:val="58603A1F"/>
    <w:rsid w:val="586236D9"/>
    <w:rsid w:val="5866141B"/>
    <w:rsid w:val="58670CF0"/>
    <w:rsid w:val="58704048"/>
    <w:rsid w:val="587A6C75"/>
    <w:rsid w:val="58871392"/>
    <w:rsid w:val="588E3E9C"/>
    <w:rsid w:val="588F2280"/>
    <w:rsid w:val="589D0BB5"/>
    <w:rsid w:val="58AB1524"/>
    <w:rsid w:val="58B33F35"/>
    <w:rsid w:val="58BC54DF"/>
    <w:rsid w:val="58BF0B2C"/>
    <w:rsid w:val="58C43B51"/>
    <w:rsid w:val="58C6010C"/>
    <w:rsid w:val="58C919AA"/>
    <w:rsid w:val="58CA7BFC"/>
    <w:rsid w:val="58CB74D0"/>
    <w:rsid w:val="58CE6FC1"/>
    <w:rsid w:val="58D740C7"/>
    <w:rsid w:val="58DA3BB7"/>
    <w:rsid w:val="58DC348C"/>
    <w:rsid w:val="58DD0FB2"/>
    <w:rsid w:val="58DE5456"/>
    <w:rsid w:val="58E0166F"/>
    <w:rsid w:val="58E6255C"/>
    <w:rsid w:val="58E97957"/>
    <w:rsid w:val="58FB73D6"/>
    <w:rsid w:val="58FD6571"/>
    <w:rsid w:val="58FF53CC"/>
    <w:rsid w:val="59030A18"/>
    <w:rsid w:val="59050C34"/>
    <w:rsid w:val="59126EAD"/>
    <w:rsid w:val="591C5F7E"/>
    <w:rsid w:val="591E3AA4"/>
    <w:rsid w:val="59213594"/>
    <w:rsid w:val="59215342"/>
    <w:rsid w:val="59253085"/>
    <w:rsid w:val="59266DFD"/>
    <w:rsid w:val="592D018B"/>
    <w:rsid w:val="592D1F39"/>
    <w:rsid w:val="592E180D"/>
    <w:rsid w:val="593257A1"/>
    <w:rsid w:val="5934151A"/>
    <w:rsid w:val="59367A64"/>
    <w:rsid w:val="594159E5"/>
    <w:rsid w:val="594A7670"/>
    <w:rsid w:val="594D25DB"/>
    <w:rsid w:val="59555F3C"/>
    <w:rsid w:val="59561490"/>
    <w:rsid w:val="595D7738"/>
    <w:rsid w:val="595E0345"/>
    <w:rsid w:val="59722042"/>
    <w:rsid w:val="597BD42D"/>
    <w:rsid w:val="59851D75"/>
    <w:rsid w:val="598E7CA7"/>
    <w:rsid w:val="598F04FE"/>
    <w:rsid w:val="5999137D"/>
    <w:rsid w:val="59A42E74"/>
    <w:rsid w:val="59AF6DF2"/>
    <w:rsid w:val="59B2243E"/>
    <w:rsid w:val="59B461B6"/>
    <w:rsid w:val="59BD32BD"/>
    <w:rsid w:val="59C7413C"/>
    <w:rsid w:val="59C77C98"/>
    <w:rsid w:val="59C97EB4"/>
    <w:rsid w:val="59CA59DA"/>
    <w:rsid w:val="59E52814"/>
    <w:rsid w:val="59EC1C72"/>
    <w:rsid w:val="59FB5B93"/>
    <w:rsid w:val="5A00675D"/>
    <w:rsid w:val="5A026F22"/>
    <w:rsid w:val="5A0E1D6B"/>
    <w:rsid w:val="5A0E3772"/>
    <w:rsid w:val="5A117165"/>
    <w:rsid w:val="5A120A06"/>
    <w:rsid w:val="5A2A0227"/>
    <w:rsid w:val="5A2A46CB"/>
    <w:rsid w:val="5A421A14"/>
    <w:rsid w:val="5A4532B2"/>
    <w:rsid w:val="5A4E2167"/>
    <w:rsid w:val="5A572B2F"/>
    <w:rsid w:val="5A6B0F6B"/>
    <w:rsid w:val="5A6C6A91"/>
    <w:rsid w:val="5A77221A"/>
    <w:rsid w:val="5A9D30EE"/>
    <w:rsid w:val="5AB346C0"/>
    <w:rsid w:val="5AB632E8"/>
    <w:rsid w:val="5ABA2A7F"/>
    <w:rsid w:val="5AC10B8B"/>
    <w:rsid w:val="5AC16DDD"/>
    <w:rsid w:val="5AC24903"/>
    <w:rsid w:val="5AC8016B"/>
    <w:rsid w:val="5ACE32A8"/>
    <w:rsid w:val="5ADF3486"/>
    <w:rsid w:val="5AED1980"/>
    <w:rsid w:val="5AF32D0E"/>
    <w:rsid w:val="5AFE1DDF"/>
    <w:rsid w:val="5AFE3B8D"/>
    <w:rsid w:val="5B04316E"/>
    <w:rsid w:val="5B062A42"/>
    <w:rsid w:val="5B067945"/>
    <w:rsid w:val="5B150ED7"/>
    <w:rsid w:val="5B1909C7"/>
    <w:rsid w:val="5B270B4D"/>
    <w:rsid w:val="5B294982"/>
    <w:rsid w:val="5B2B06FA"/>
    <w:rsid w:val="5B2B4256"/>
    <w:rsid w:val="5B2F01EA"/>
    <w:rsid w:val="5B345801"/>
    <w:rsid w:val="5B3550D5"/>
    <w:rsid w:val="5B370E4D"/>
    <w:rsid w:val="5B3F160B"/>
    <w:rsid w:val="5B4B66A7"/>
    <w:rsid w:val="5B501F0F"/>
    <w:rsid w:val="5B624B04"/>
    <w:rsid w:val="5B6D2AC1"/>
    <w:rsid w:val="5B6F5D25"/>
    <w:rsid w:val="5B767BC7"/>
    <w:rsid w:val="5B9E711E"/>
    <w:rsid w:val="5BA42C23"/>
    <w:rsid w:val="5BA45D4F"/>
    <w:rsid w:val="5BB05227"/>
    <w:rsid w:val="5BB93F58"/>
    <w:rsid w:val="5BC807A7"/>
    <w:rsid w:val="5BC8419B"/>
    <w:rsid w:val="5BCB750F"/>
    <w:rsid w:val="5BD7618C"/>
    <w:rsid w:val="5BE7216C"/>
    <w:rsid w:val="5BEF797A"/>
    <w:rsid w:val="5BF94355"/>
    <w:rsid w:val="5BFB631F"/>
    <w:rsid w:val="5BFC5BF3"/>
    <w:rsid w:val="5C052CF9"/>
    <w:rsid w:val="5C115035"/>
    <w:rsid w:val="5C1E3459"/>
    <w:rsid w:val="5C2002F0"/>
    <w:rsid w:val="5C2A09B2"/>
    <w:rsid w:val="5C2C0286"/>
    <w:rsid w:val="5C2D3FFE"/>
    <w:rsid w:val="5C311D40"/>
    <w:rsid w:val="5C313D55"/>
    <w:rsid w:val="5C321615"/>
    <w:rsid w:val="5C3A2A16"/>
    <w:rsid w:val="5C3A6E47"/>
    <w:rsid w:val="5C3B2BBF"/>
    <w:rsid w:val="5C441A74"/>
    <w:rsid w:val="5C5504D2"/>
    <w:rsid w:val="5C62014C"/>
    <w:rsid w:val="5C706F26"/>
    <w:rsid w:val="5C763BF7"/>
    <w:rsid w:val="5C7B9790"/>
    <w:rsid w:val="5C841E70"/>
    <w:rsid w:val="5C846314"/>
    <w:rsid w:val="5C9127DF"/>
    <w:rsid w:val="5C9F6CAA"/>
    <w:rsid w:val="5CA22C3E"/>
    <w:rsid w:val="5CA40764"/>
    <w:rsid w:val="5CAE3391"/>
    <w:rsid w:val="5CB0535B"/>
    <w:rsid w:val="5CB62246"/>
    <w:rsid w:val="5CBD1826"/>
    <w:rsid w:val="5CBF10FA"/>
    <w:rsid w:val="5CC22998"/>
    <w:rsid w:val="5CC401DA"/>
    <w:rsid w:val="5CC42FA4"/>
    <w:rsid w:val="5CC901CB"/>
    <w:rsid w:val="5CDA23D8"/>
    <w:rsid w:val="5CEE378D"/>
    <w:rsid w:val="5CF54940"/>
    <w:rsid w:val="5CFD7E74"/>
    <w:rsid w:val="5D094A6B"/>
    <w:rsid w:val="5D137698"/>
    <w:rsid w:val="5D177188"/>
    <w:rsid w:val="5D213B63"/>
    <w:rsid w:val="5D2A08C0"/>
    <w:rsid w:val="5D313908"/>
    <w:rsid w:val="5D323FC2"/>
    <w:rsid w:val="5D365D2B"/>
    <w:rsid w:val="5D375134"/>
    <w:rsid w:val="5D451CAE"/>
    <w:rsid w:val="5D4F619F"/>
    <w:rsid w:val="5D5E6B65"/>
    <w:rsid w:val="5D5F6439"/>
    <w:rsid w:val="5D663C88"/>
    <w:rsid w:val="5D6A453D"/>
    <w:rsid w:val="5D6B30BA"/>
    <w:rsid w:val="5D6F2B20"/>
    <w:rsid w:val="5D706898"/>
    <w:rsid w:val="5D752101"/>
    <w:rsid w:val="5D7A7717"/>
    <w:rsid w:val="5D861C18"/>
    <w:rsid w:val="5D900CE9"/>
    <w:rsid w:val="5D9630DD"/>
    <w:rsid w:val="5D9C143B"/>
    <w:rsid w:val="5DA76BFD"/>
    <w:rsid w:val="5DAB78D0"/>
    <w:rsid w:val="5DB155C8"/>
    <w:rsid w:val="5DB42C29"/>
    <w:rsid w:val="5DB669A1"/>
    <w:rsid w:val="5DBE5856"/>
    <w:rsid w:val="5DC10EA2"/>
    <w:rsid w:val="5DD03F39"/>
    <w:rsid w:val="5DD07337"/>
    <w:rsid w:val="5DD21D0B"/>
    <w:rsid w:val="5DD46E27"/>
    <w:rsid w:val="5DDC7A8A"/>
    <w:rsid w:val="5DE057CC"/>
    <w:rsid w:val="5DE60909"/>
    <w:rsid w:val="5DE828D3"/>
    <w:rsid w:val="5DEC23C3"/>
    <w:rsid w:val="5DED1C97"/>
    <w:rsid w:val="5DEF5A0F"/>
    <w:rsid w:val="5E023994"/>
    <w:rsid w:val="5E08505C"/>
    <w:rsid w:val="5E0A0A9B"/>
    <w:rsid w:val="5E2002BE"/>
    <w:rsid w:val="5E2356B9"/>
    <w:rsid w:val="5E2733FB"/>
    <w:rsid w:val="5E3B2A02"/>
    <w:rsid w:val="5E4045E7"/>
    <w:rsid w:val="5E435D5B"/>
    <w:rsid w:val="5E473A9D"/>
    <w:rsid w:val="5E503537"/>
    <w:rsid w:val="5E6006BB"/>
    <w:rsid w:val="5E652175"/>
    <w:rsid w:val="5E677C9B"/>
    <w:rsid w:val="5E84084D"/>
    <w:rsid w:val="5E873E9A"/>
    <w:rsid w:val="5E8A398A"/>
    <w:rsid w:val="5E8C14B0"/>
    <w:rsid w:val="5E9071F2"/>
    <w:rsid w:val="5E9860A7"/>
    <w:rsid w:val="5EA26F25"/>
    <w:rsid w:val="5EA653B2"/>
    <w:rsid w:val="5EA93E10"/>
    <w:rsid w:val="5EAE1426"/>
    <w:rsid w:val="5EB63635"/>
    <w:rsid w:val="5EBD1B52"/>
    <w:rsid w:val="5EC155FD"/>
    <w:rsid w:val="5ECA1579"/>
    <w:rsid w:val="5ECC7AFE"/>
    <w:rsid w:val="5ECE3876"/>
    <w:rsid w:val="5ED65B32"/>
    <w:rsid w:val="5EDA046D"/>
    <w:rsid w:val="5EDA66BF"/>
    <w:rsid w:val="5EEC1F4F"/>
    <w:rsid w:val="5EEE5CC7"/>
    <w:rsid w:val="5EF64B7B"/>
    <w:rsid w:val="5EF9064C"/>
    <w:rsid w:val="5F0279C4"/>
    <w:rsid w:val="5F04373C"/>
    <w:rsid w:val="5F0624D3"/>
    <w:rsid w:val="5F092B01"/>
    <w:rsid w:val="5F0B0627"/>
    <w:rsid w:val="5F0B4ACB"/>
    <w:rsid w:val="5F125E59"/>
    <w:rsid w:val="5F1514A5"/>
    <w:rsid w:val="5F281AAF"/>
    <w:rsid w:val="5F294B2D"/>
    <w:rsid w:val="5F2B0CC9"/>
    <w:rsid w:val="5F2E07B9"/>
    <w:rsid w:val="5F3A0F0C"/>
    <w:rsid w:val="5F3C4C84"/>
    <w:rsid w:val="5F3F29C6"/>
    <w:rsid w:val="5F41673E"/>
    <w:rsid w:val="5F487ACD"/>
    <w:rsid w:val="5F491D86"/>
    <w:rsid w:val="5F5A335C"/>
    <w:rsid w:val="5F775CBC"/>
    <w:rsid w:val="5F7A57AC"/>
    <w:rsid w:val="5F7C32D2"/>
    <w:rsid w:val="5F8623A3"/>
    <w:rsid w:val="5F8D3732"/>
    <w:rsid w:val="5F9253C0"/>
    <w:rsid w:val="5FA62A45"/>
    <w:rsid w:val="5FA665A1"/>
    <w:rsid w:val="5FB94527"/>
    <w:rsid w:val="5FBEF37C"/>
    <w:rsid w:val="5FBF1411"/>
    <w:rsid w:val="5FC058B5"/>
    <w:rsid w:val="5FC37153"/>
    <w:rsid w:val="5FC86849"/>
    <w:rsid w:val="5FCD7FD2"/>
    <w:rsid w:val="5FD70E51"/>
    <w:rsid w:val="5FDC6467"/>
    <w:rsid w:val="5FE532A2"/>
    <w:rsid w:val="5FE93734"/>
    <w:rsid w:val="5FE969E1"/>
    <w:rsid w:val="5FF23814"/>
    <w:rsid w:val="5FFE018B"/>
    <w:rsid w:val="60086A6E"/>
    <w:rsid w:val="60150B9A"/>
    <w:rsid w:val="601B2AEB"/>
    <w:rsid w:val="601D2D07"/>
    <w:rsid w:val="601F7F01"/>
    <w:rsid w:val="60210924"/>
    <w:rsid w:val="60243AEA"/>
    <w:rsid w:val="6025396A"/>
    <w:rsid w:val="602816AC"/>
    <w:rsid w:val="603242D9"/>
    <w:rsid w:val="60365B77"/>
    <w:rsid w:val="603D6F06"/>
    <w:rsid w:val="604367F1"/>
    <w:rsid w:val="60455DBA"/>
    <w:rsid w:val="604716CD"/>
    <w:rsid w:val="604C7149"/>
    <w:rsid w:val="60536302"/>
    <w:rsid w:val="60565F98"/>
    <w:rsid w:val="6060290A"/>
    <w:rsid w:val="60624BBE"/>
    <w:rsid w:val="606326E4"/>
    <w:rsid w:val="606A3A73"/>
    <w:rsid w:val="606A5821"/>
    <w:rsid w:val="60732927"/>
    <w:rsid w:val="60791F08"/>
    <w:rsid w:val="60884CFC"/>
    <w:rsid w:val="60912DAE"/>
    <w:rsid w:val="60A37078"/>
    <w:rsid w:val="60A96349"/>
    <w:rsid w:val="60B91957"/>
    <w:rsid w:val="60BA67A8"/>
    <w:rsid w:val="60C03693"/>
    <w:rsid w:val="60C5514D"/>
    <w:rsid w:val="60C90799"/>
    <w:rsid w:val="60C9553B"/>
    <w:rsid w:val="60DB04CD"/>
    <w:rsid w:val="60DD2745"/>
    <w:rsid w:val="60E92BEA"/>
    <w:rsid w:val="60F2030D"/>
    <w:rsid w:val="60FF240D"/>
    <w:rsid w:val="610276B8"/>
    <w:rsid w:val="61181721"/>
    <w:rsid w:val="6129748A"/>
    <w:rsid w:val="613D2F35"/>
    <w:rsid w:val="6142054C"/>
    <w:rsid w:val="61483DB4"/>
    <w:rsid w:val="61686204"/>
    <w:rsid w:val="616B481D"/>
    <w:rsid w:val="617050B9"/>
    <w:rsid w:val="617422C1"/>
    <w:rsid w:val="617C3A5E"/>
    <w:rsid w:val="61885C49"/>
    <w:rsid w:val="618B1EF3"/>
    <w:rsid w:val="618C2CB3"/>
    <w:rsid w:val="61970898"/>
    <w:rsid w:val="6198016C"/>
    <w:rsid w:val="619F599E"/>
    <w:rsid w:val="61AD1B44"/>
    <w:rsid w:val="61AF3E33"/>
    <w:rsid w:val="61B96A60"/>
    <w:rsid w:val="61BA27D8"/>
    <w:rsid w:val="61C87CD9"/>
    <w:rsid w:val="61E33ADD"/>
    <w:rsid w:val="61E909C7"/>
    <w:rsid w:val="61EA6C19"/>
    <w:rsid w:val="61EF4230"/>
    <w:rsid w:val="61F07FA8"/>
    <w:rsid w:val="61FE0917"/>
    <w:rsid w:val="62126170"/>
    <w:rsid w:val="62143C96"/>
    <w:rsid w:val="62190095"/>
    <w:rsid w:val="621E4B15"/>
    <w:rsid w:val="622074AF"/>
    <w:rsid w:val="622163B3"/>
    <w:rsid w:val="6231659D"/>
    <w:rsid w:val="623616DF"/>
    <w:rsid w:val="623C4F9B"/>
    <w:rsid w:val="623E0D13"/>
    <w:rsid w:val="623F5CF0"/>
    <w:rsid w:val="62436329"/>
    <w:rsid w:val="624A590A"/>
    <w:rsid w:val="625B3673"/>
    <w:rsid w:val="628250A4"/>
    <w:rsid w:val="628A3F58"/>
    <w:rsid w:val="628F388C"/>
    <w:rsid w:val="62A274F4"/>
    <w:rsid w:val="62A56FE4"/>
    <w:rsid w:val="62A72D5C"/>
    <w:rsid w:val="62AC3ECF"/>
    <w:rsid w:val="62AE40EB"/>
    <w:rsid w:val="62C27B96"/>
    <w:rsid w:val="62CA25A7"/>
    <w:rsid w:val="62CA6A4B"/>
    <w:rsid w:val="62CC631F"/>
    <w:rsid w:val="62D82F16"/>
    <w:rsid w:val="62DD052C"/>
    <w:rsid w:val="62E278F0"/>
    <w:rsid w:val="62E47B0C"/>
    <w:rsid w:val="62E93375"/>
    <w:rsid w:val="62EA63DB"/>
    <w:rsid w:val="62EF025F"/>
    <w:rsid w:val="62EF1C6C"/>
    <w:rsid w:val="62F35FA1"/>
    <w:rsid w:val="62F6710F"/>
    <w:rsid w:val="630261E5"/>
    <w:rsid w:val="6311467A"/>
    <w:rsid w:val="63181564"/>
    <w:rsid w:val="631D4DCC"/>
    <w:rsid w:val="631F0B45"/>
    <w:rsid w:val="63220635"/>
    <w:rsid w:val="63253C81"/>
    <w:rsid w:val="63273E9D"/>
    <w:rsid w:val="6329551F"/>
    <w:rsid w:val="632C5010"/>
    <w:rsid w:val="632F68AE"/>
    <w:rsid w:val="63367C3C"/>
    <w:rsid w:val="633A597E"/>
    <w:rsid w:val="633A772C"/>
    <w:rsid w:val="633D721D"/>
    <w:rsid w:val="633F13EC"/>
    <w:rsid w:val="63422A85"/>
    <w:rsid w:val="6347009B"/>
    <w:rsid w:val="634E31D8"/>
    <w:rsid w:val="63696264"/>
    <w:rsid w:val="636E387A"/>
    <w:rsid w:val="63711163"/>
    <w:rsid w:val="63732C3E"/>
    <w:rsid w:val="63814C5E"/>
    <w:rsid w:val="63860BC4"/>
    <w:rsid w:val="639642DC"/>
    <w:rsid w:val="639D5F0D"/>
    <w:rsid w:val="63B03E93"/>
    <w:rsid w:val="63B23767"/>
    <w:rsid w:val="63B514A9"/>
    <w:rsid w:val="63B75221"/>
    <w:rsid w:val="63B82D47"/>
    <w:rsid w:val="63C416EC"/>
    <w:rsid w:val="63C65464"/>
    <w:rsid w:val="63C90AB0"/>
    <w:rsid w:val="63D538F9"/>
    <w:rsid w:val="63D7141F"/>
    <w:rsid w:val="63D91350"/>
    <w:rsid w:val="63DA2CBD"/>
    <w:rsid w:val="63DD630A"/>
    <w:rsid w:val="63E1229E"/>
    <w:rsid w:val="63E24127"/>
    <w:rsid w:val="63ED0C43"/>
    <w:rsid w:val="63F26259"/>
    <w:rsid w:val="63F54C8B"/>
    <w:rsid w:val="63F91396"/>
    <w:rsid w:val="63FF3B85"/>
    <w:rsid w:val="6424218B"/>
    <w:rsid w:val="642F76BB"/>
    <w:rsid w:val="64356146"/>
    <w:rsid w:val="64371EBE"/>
    <w:rsid w:val="643B19AE"/>
    <w:rsid w:val="6446037F"/>
    <w:rsid w:val="644665A5"/>
    <w:rsid w:val="644C3BBB"/>
    <w:rsid w:val="645347F8"/>
    <w:rsid w:val="64542A70"/>
    <w:rsid w:val="645666EE"/>
    <w:rsid w:val="6457430E"/>
    <w:rsid w:val="645E38EF"/>
    <w:rsid w:val="646709F5"/>
    <w:rsid w:val="6468651B"/>
    <w:rsid w:val="646A2293"/>
    <w:rsid w:val="6475454A"/>
    <w:rsid w:val="647629E6"/>
    <w:rsid w:val="647749B0"/>
    <w:rsid w:val="647B624F"/>
    <w:rsid w:val="649317EA"/>
    <w:rsid w:val="649966D5"/>
    <w:rsid w:val="649D6039"/>
    <w:rsid w:val="64A82F69"/>
    <w:rsid w:val="64AD03D2"/>
    <w:rsid w:val="64BC23C3"/>
    <w:rsid w:val="64C33752"/>
    <w:rsid w:val="64C50995"/>
    <w:rsid w:val="64CC0858"/>
    <w:rsid w:val="64CE2822"/>
    <w:rsid w:val="64D15E74"/>
    <w:rsid w:val="64D27AC2"/>
    <w:rsid w:val="64D507AD"/>
    <w:rsid w:val="64D63485"/>
    <w:rsid w:val="64DD4813"/>
    <w:rsid w:val="64DE67DD"/>
    <w:rsid w:val="64DF4A2F"/>
    <w:rsid w:val="64E04304"/>
    <w:rsid w:val="64EA6F30"/>
    <w:rsid w:val="64F45E8A"/>
    <w:rsid w:val="650049A6"/>
    <w:rsid w:val="650A312E"/>
    <w:rsid w:val="650A5824"/>
    <w:rsid w:val="650D2C1F"/>
    <w:rsid w:val="65200BA4"/>
    <w:rsid w:val="65284422"/>
    <w:rsid w:val="65385EEE"/>
    <w:rsid w:val="654A79CF"/>
    <w:rsid w:val="654E5711"/>
    <w:rsid w:val="654F4FE5"/>
    <w:rsid w:val="65500BF3"/>
    <w:rsid w:val="6554084E"/>
    <w:rsid w:val="65562818"/>
    <w:rsid w:val="655D5954"/>
    <w:rsid w:val="65613696"/>
    <w:rsid w:val="65644F35"/>
    <w:rsid w:val="65651979"/>
    <w:rsid w:val="65662F2A"/>
    <w:rsid w:val="656942F9"/>
    <w:rsid w:val="656E7B61"/>
    <w:rsid w:val="65715071"/>
    <w:rsid w:val="657809E0"/>
    <w:rsid w:val="65881026"/>
    <w:rsid w:val="65921AA2"/>
    <w:rsid w:val="65984BDE"/>
    <w:rsid w:val="659F7D1B"/>
    <w:rsid w:val="65AB2B63"/>
    <w:rsid w:val="65AD2B91"/>
    <w:rsid w:val="65AD68DC"/>
    <w:rsid w:val="65AE61B0"/>
    <w:rsid w:val="65B13F23"/>
    <w:rsid w:val="65B55790"/>
    <w:rsid w:val="65B65064"/>
    <w:rsid w:val="65BC6B1F"/>
    <w:rsid w:val="65C202C2"/>
    <w:rsid w:val="65C47781"/>
    <w:rsid w:val="65C9123C"/>
    <w:rsid w:val="65D46E7B"/>
    <w:rsid w:val="65DF45BB"/>
    <w:rsid w:val="65DF6369"/>
    <w:rsid w:val="65E676F8"/>
    <w:rsid w:val="65F067C8"/>
    <w:rsid w:val="65F362B8"/>
    <w:rsid w:val="65F500A7"/>
    <w:rsid w:val="65FF4C5D"/>
    <w:rsid w:val="6603474E"/>
    <w:rsid w:val="66065FEC"/>
    <w:rsid w:val="66067D9A"/>
    <w:rsid w:val="660E6C4E"/>
    <w:rsid w:val="660F72CE"/>
    <w:rsid w:val="661701F9"/>
    <w:rsid w:val="661F2C0A"/>
    <w:rsid w:val="66202292"/>
    <w:rsid w:val="66293A88"/>
    <w:rsid w:val="662B5A52"/>
    <w:rsid w:val="663012BB"/>
    <w:rsid w:val="66303069"/>
    <w:rsid w:val="66342B59"/>
    <w:rsid w:val="6635067F"/>
    <w:rsid w:val="6639016F"/>
    <w:rsid w:val="66486604"/>
    <w:rsid w:val="66544FA9"/>
    <w:rsid w:val="665723A3"/>
    <w:rsid w:val="66611474"/>
    <w:rsid w:val="666B5E4F"/>
    <w:rsid w:val="6672542F"/>
    <w:rsid w:val="66763171"/>
    <w:rsid w:val="66815672"/>
    <w:rsid w:val="668A4527"/>
    <w:rsid w:val="669058B5"/>
    <w:rsid w:val="669B6734"/>
    <w:rsid w:val="669E4476"/>
    <w:rsid w:val="669E6224"/>
    <w:rsid w:val="66A355E9"/>
    <w:rsid w:val="66AD46B9"/>
    <w:rsid w:val="66B15F58"/>
    <w:rsid w:val="66BE68C6"/>
    <w:rsid w:val="66C0263F"/>
    <w:rsid w:val="66C832A1"/>
    <w:rsid w:val="66CF2882"/>
    <w:rsid w:val="66D24120"/>
    <w:rsid w:val="66D25ECE"/>
    <w:rsid w:val="66D333E8"/>
    <w:rsid w:val="66D93700"/>
    <w:rsid w:val="66DE0D17"/>
    <w:rsid w:val="66E14363"/>
    <w:rsid w:val="66E520A5"/>
    <w:rsid w:val="66F43BA5"/>
    <w:rsid w:val="66F44096"/>
    <w:rsid w:val="66F67E0E"/>
    <w:rsid w:val="66F916AD"/>
    <w:rsid w:val="670562A3"/>
    <w:rsid w:val="67087B42"/>
    <w:rsid w:val="670F0ED0"/>
    <w:rsid w:val="67114C48"/>
    <w:rsid w:val="6712451C"/>
    <w:rsid w:val="67191D4F"/>
    <w:rsid w:val="671D183F"/>
    <w:rsid w:val="672002AE"/>
    <w:rsid w:val="67242BCD"/>
    <w:rsid w:val="672C45B7"/>
    <w:rsid w:val="672F1572"/>
    <w:rsid w:val="6739419F"/>
    <w:rsid w:val="673B3A73"/>
    <w:rsid w:val="673B7F17"/>
    <w:rsid w:val="674943E2"/>
    <w:rsid w:val="67545D9F"/>
    <w:rsid w:val="67627252"/>
    <w:rsid w:val="67674868"/>
    <w:rsid w:val="67695DFF"/>
    <w:rsid w:val="677376B1"/>
    <w:rsid w:val="67784CC7"/>
    <w:rsid w:val="677F6056"/>
    <w:rsid w:val="6784366C"/>
    <w:rsid w:val="67866B19"/>
    <w:rsid w:val="678708EC"/>
    <w:rsid w:val="6787315C"/>
    <w:rsid w:val="678B628A"/>
    <w:rsid w:val="678D4B6C"/>
    <w:rsid w:val="679A4C3E"/>
    <w:rsid w:val="679D028A"/>
    <w:rsid w:val="67B11F87"/>
    <w:rsid w:val="67B657F0"/>
    <w:rsid w:val="67BF28F6"/>
    <w:rsid w:val="67C577E1"/>
    <w:rsid w:val="67CC6DC1"/>
    <w:rsid w:val="67D87514"/>
    <w:rsid w:val="67E20857"/>
    <w:rsid w:val="67EC1211"/>
    <w:rsid w:val="67F105D6"/>
    <w:rsid w:val="68104F00"/>
    <w:rsid w:val="6814034C"/>
    <w:rsid w:val="6817628E"/>
    <w:rsid w:val="68182006"/>
    <w:rsid w:val="68216989"/>
    <w:rsid w:val="68287784"/>
    <w:rsid w:val="683B7530"/>
    <w:rsid w:val="68437083"/>
    <w:rsid w:val="685B65C2"/>
    <w:rsid w:val="68607AC1"/>
    <w:rsid w:val="686D4100"/>
    <w:rsid w:val="686D5EAE"/>
    <w:rsid w:val="687A0792"/>
    <w:rsid w:val="687E00BB"/>
    <w:rsid w:val="68925915"/>
    <w:rsid w:val="68936AC6"/>
    <w:rsid w:val="68993147"/>
    <w:rsid w:val="689A0C6D"/>
    <w:rsid w:val="68A5389A"/>
    <w:rsid w:val="68AF140A"/>
    <w:rsid w:val="68AF4719"/>
    <w:rsid w:val="68BD2577"/>
    <w:rsid w:val="68C006D4"/>
    <w:rsid w:val="68C33D20"/>
    <w:rsid w:val="68C703F9"/>
    <w:rsid w:val="68D0643D"/>
    <w:rsid w:val="68D26659"/>
    <w:rsid w:val="68D67EF7"/>
    <w:rsid w:val="68D75A1D"/>
    <w:rsid w:val="68DC4DE2"/>
    <w:rsid w:val="68DD74D8"/>
    <w:rsid w:val="68E343C2"/>
    <w:rsid w:val="68E5013A"/>
    <w:rsid w:val="68E819D9"/>
    <w:rsid w:val="68ED6FEF"/>
    <w:rsid w:val="68F04F40"/>
    <w:rsid w:val="68FC7232"/>
    <w:rsid w:val="69051249"/>
    <w:rsid w:val="690600B1"/>
    <w:rsid w:val="690E2FA5"/>
    <w:rsid w:val="69146C72"/>
    <w:rsid w:val="69196036"/>
    <w:rsid w:val="691C126D"/>
    <w:rsid w:val="69205616"/>
    <w:rsid w:val="69286279"/>
    <w:rsid w:val="69344C1E"/>
    <w:rsid w:val="69371C6C"/>
    <w:rsid w:val="693E3CEF"/>
    <w:rsid w:val="6942733B"/>
    <w:rsid w:val="694858F0"/>
    <w:rsid w:val="694E2184"/>
    <w:rsid w:val="6958090C"/>
    <w:rsid w:val="696077C1"/>
    <w:rsid w:val="6972337C"/>
    <w:rsid w:val="697B5891"/>
    <w:rsid w:val="697D12F7"/>
    <w:rsid w:val="69877444"/>
    <w:rsid w:val="69946048"/>
    <w:rsid w:val="69A75EFA"/>
    <w:rsid w:val="69AB1384"/>
    <w:rsid w:val="69BD4C13"/>
    <w:rsid w:val="69C266CE"/>
    <w:rsid w:val="69C51D1A"/>
    <w:rsid w:val="69CA7330"/>
    <w:rsid w:val="69D00DEB"/>
    <w:rsid w:val="69D72179"/>
    <w:rsid w:val="69DA57C5"/>
    <w:rsid w:val="69DD52B6"/>
    <w:rsid w:val="69DD7064"/>
    <w:rsid w:val="69E5416A"/>
    <w:rsid w:val="69E55F18"/>
    <w:rsid w:val="69E62D4C"/>
    <w:rsid w:val="69F36887"/>
    <w:rsid w:val="69F37DF9"/>
    <w:rsid w:val="6A06480C"/>
    <w:rsid w:val="6A0C16F7"/>
    <w:rsid w:val="6A1A2066"/>
    <w:rsid w:val="6A274783"/>
    <w:rsid w:val="6A2C1D99"/>
    <w:rsid w:val="6A303637"/>
    <w:rsid w:val="6A3A4EEC"/>
    <w:rsid w:val="6A3F1ACC"/>
    <w:rsid w:val="6A4519D8"/>
    <w:rsid w:val="6A4928E6"/>
    <w:rsid w:val="6A49294B"/>
    <w:rsid w:val="6A5512F0"/>
    <w:rsid w:val="6A585062"/>
    <w:rsid w:val="6A595B40"/>
    <w:rsid w:val="6A5D01A4"/>
    <w:rsid w:val="6A5F3F1C"/>
    <w:rsid w:val="6A627569"/>
    <w:rsid w:val="6A6908F7"/>
    <w:rsid w:val="6A6E4160"/>
    <w:rsid w:val="6A7A2B04"/>
    <w:rsid w:val="6A7C687C"/>
    <w:rsid w:val="6A8E65B0"/>
    <w:rsid w:val="6A9260A0"/>
    <w:rsid w:val="6A94006A"/>
    <w:rsid w:val="6A9C0CCD"/>
    <w:rsid w:val="6A9C6F1F"/>
    <w:rsid w:val="6A9E2C97"/>
    <w:rsid w:val="6AA33E09"/>
    <w:rsid w:val="6AA61B4B"/>
    <w:rsid w:val="6AB46016"/>
    <w:rsid w:val="6AC437F6"/>
    <w:rsid w:val="6AC479F2"/>
    <w:rsid w:val="6ACD70D8"/>
    <w:rsid w:val="6AD62431"/>
    <w:rsid w:val="6AE306AA"/>
    <w:rsid w:val="6AE444FD"/>
    <w:rsid w:val="6AEA5EDC"/>
    <w:rsid w:val="6AF9611F"/>
    <w:rsid w:val="6AF97ECD"/>
    <w:rsid w:val="6AFC79BD"/>
    <w:rsid w:val="6AFE54E3"/>
    <w:rsid w:val="6B0074F3"/>
    <w:rsid w:val="6B0A3E88"/>
    <w:rsid w:val="6B0B085C"/>
    <w:rsid w:val="6B0D1BCA"/>
    <w:rsid w:val="6B103B66"/>
    <w:rsid w:val="6B144D07"/>
    <w:rsid w:val="6B1B42E7"/>
    <w:rsid w:val="6B275BCB"/>
    <w:rsid w:val="6B2F1B41"/>
    <w:rsid w:val="6B364C7D"/>
    <w:rsid w:val="6B383F7F"/>
    <w:rsid w:val="6B3D425E"/>
    <w:rsid w:val="6B4605FE"/>
    <w:rsid w:val="6B482C03"/>
    <w:rsid w:val="6B4A0729"/>
    <w:rsid w:val="6B581098"/>
    <w:rsid w:val="6B625A72"/>
    <w:rsid w:val="6B6537B4"/>
    <w:rsid w:val="6B666FFD"/>
    <w:rsid w:val="6B6D2669"/>
    <w:rsid w:val="6B721A2E"/>
    <w:rsid w:val="6B7B2088"/>
    <w:rsid w:val="6B8A321B"/>
    <w:rsid w:val="6B91267C"/>
    <w:rsid w:val="6B926842"/>
    <w:rsid w:val="6B985FEB"/>
    <w:rsid w:val="6B9B2D32"/>
    <w:rsid w:val="6BA442DD"/>
    <w:rsid w:val="6BAF2C82"/>
    <w:rsid w:val="6BB12556"/>
    <w:rsid w:val="6BB32772"/>
    <w:rsid w:val="6BB34520"/>
    <w:rsid w:val="6BBA58AE"/>
    <w:rsid w:val="6BD44496"/>
    <w:rsid w:val="6BDB5825"/>
    <w:rsid w:val="6BE21B12"/>
    <w:rsid w:val="6BE26BB3"/>
    <w:rsid w:val="6BE94A51"/>
    <w:rsid w:val="6BE956D3"/>
    <w:rsid w:val="6BE96194"/>
    <w:rsid w:val="6BEC358E"/>
    <w:rsid w:val="6BFF103A"/>
    <w:rsid w:val="6C0905E4"/>
    <w:rsid w:val="6C103720"/>
    <w:rsid w:val="6C111246"/>
    <w:rsid w:val="6C152AE5"/>
    <w:rsid w:val="6C1C49B2"/>
    <w:rsid w:val="6C23429C"/>
    <w:rsid w:val="6C2371EB"/>
    <w:rsid w:val="6C24541E"/>
    <w:rsid w:val="6C276CBC"/>
    <w:rsid w:val="6C427652"/>
    <w:rsid w:val="6C553829"/>
    <w:rsid w:val="6C5630FD"/>
    <w:rsid w:val="6C5A3B02"/>
    <w:rsid w:val="6C635F46"/>
    <w:rsid w:val="6C6E0447"/>
    <w:rsid w:val="6C7A6DEC"/>
    <w:rsid w:val="6C7C2B64"/>
    <w:rsid w:val="6C861C34"/>
    <w:rsid w:val="6C924135"/>
    <w:rsid w:val="6C9803FA"/>
    <w:rsid w:val="6C9C3206"/>
    <w:rsid w:val="6C9F6852"/>
    <w:rsid w:val="6CA81BAB"/>
    <w:rsid w:val="6CA9147F"/>
    <w:rsid w:val="6CA95923"/>
    <w:rsid w:val="6CB06CB1"/>
    <w:rsid w:val="6CB70040"/>
    <w:rsid w:val="6CBC7404"/>
    <w:rsid w:val="6CE34991"/>
    <w:rsid w:val="6CE60925"/>
    <w:rsid w:val="6CED1CB3"/>
    <w:rsid w:val="6CED39C4"/>
    <w:rsid w:val="6CEF1588"/>
    <w:rsid w:val="6CFFB0A9"/>
    <w:rsid w:val="6D08089B"/>
    <w:rsid w:val="6D0A4613"/>
    <w:rsid w:val="6D1014FE"/>
    <w:rsid w:val="6D1159A2"/>
    <w:rsid w:val="6D1B4804"/>
    <w:rsid w:val="6D2D0302"/>
    <w:rsid w:val="6D364980"/>
    <w:rsid w:val="6D400035"/>
    <w:rsid w:val="6D5533B5"/>
    <w:rsid w:val="6D5D0BE7"/>
    <w:rsid w:val="6D7D43D9"/>
    <w:rsid w:val="6D82064E"/>
    <w:rsid w:val="6D8343C6"/>
    <w:rsid w:val="6DA46816"/>
    <w:rsid w:val="6DAA39D0"/>
    <w:rsid w:val="6DAB1951"/>
    <w:rsid w:val="6DAF6F69"/>
    <w:rsid w:val="6DB427D1"/>
    <w:rsid w:val="6DB6210A"/>
    <w:rsid w:val="6DBA365C"/>
    <w:rsid w:val="6DC07BE1"/>
    <w:rsid w:val="6DCF3167"/>
    <w:rsid w:val="6DD95D94"/>
    <w:rsid w:val="6DDB7D5E"/>
    <w:rsid w:val="6DEA61F3"/>
    <w:rsid w:val="6DEBE5A0"/>
    <w:rsid w:val="6DF37AB2"/>
    <w:rsid w:val="6DF60679"/>
    <w:rsid w:val="6DF64B98"/>
    <w:rsid w:val="6DFA4688"/>
    <w:rsid w:val="6E0948CB"/>
    <w:rsid w:val="6E0C7F17"/>
    <w:rsid w:val="6E0D1585"/>
    <w:rsid w:val="6E0E34E1"/>
    <w:rsid w:val="6E113780"/>
    <w:rsid w:val="6E1374F8"/>
    <w:rsid w:val="6E160D96"/>
    <w:rsid w:val="6E190628"/>
    <w:rsid w:val="6E1A6AD8"/>
    <w:rsid w:val="6E1B45FE"/>
    <w:rsid w:val="6E1D5907"/>
    <w:rsid w:val="6E207070"/>
    <w:rsid w:val="6E22598D"/>
    <w:rsid w:val="6E281775"/>
    <w:rsid w:val="6E2C2368"/>
    <w:rsid w:val="6E2E4332"/>
    <w:rsid w:val="6E35746E"/>
    <w:rsid w:val="6E38689F"/>
    <w:rsid w:val="6E3F209B"/>
    <w:rsid w:val="6E413283"/>
    <w:rsid w:val="6E49116B"/>
    <w:rsid w:val="6E4A0A40"/>
    <w:rsid w:val="6E5B49FB"/>
    <w:rsid w:val="6E5F273D"/>
    <w:rsid w:val="6E677844"/>
    <w:rsid w:val="6E810905"/>
    <w:rsid w:val="6E82467D"/>
    <w:rsid w:val="6E8403F6"/>
    <w:rsid w:val="6E843F52"/>
    <w:rsid w:val="6E906D9A"/>
    <w:rsid w:val="6E952D59"/>
    <w:rsid w:val="6E971ED7"/>
    <w:rsid w:val="6EA445F4"/>
    <w:rsid w:val="6EA63EC8"/>
    <w:rsid w:val="6EA939B8"/>
    <w:rsid w:val="6EAB5982"/>
    <w:rsid w:val="6EAE5472"/>
    <w:rsid w:val="6EB87C10"/>
    <w:rsid w:val="6EBA3E17"/>
    <w:rsid w:val="6ED13133"/>
    <w:rsid w:val="6ED44ED9"/>
    <w:rsid w:val="6EDC41A8"/>
    <w:rsid w:val="6EDFC889"/>
    <w:rsid w:val="6EE90259"/>
    <w:rsid w:val="6EE91ECE"/>
    <w:rsid w:val="6EEE586F"/>
    <w:rsid w:val="6EF410D7"/>
    <w:rsid w:val="6EF56BFD"/>
    <w:rsid w:val="6EF70BC7"/>
    <w:rsid w:val="6F0155A2"/>
    <w:rsid w:val="6F103A37"/>
    <w:rsid w:val="6F1572A0"/>
    <w:rsid w:val="6F173018"/>
    <w:rsid w:val="6F197B82"/>
    <w:rsid w:val="6F2A2D4B"/>
    <w:rsid w:val="6F2E0918"/>
    <w:rsid w:val="6F343BCA"/>
    <w:rsid w:val="6F375776"/>
    <w:rsid w:val="6F392F8E"/>
    <w:rsid w:val="6F3A3F5E"/>
    <w:rsid w:val="6F410095"/>
    <w:rsid w:val="6F435BBB"/>
    <w:rsid w:val="6F484F7F"/>
    <w:rsid w:val="6F5222A2"/>
    <w:rsid w:val="6F547DC8"/>
    <w:rsid w:val="6F593630"/>
    <w:rsid w:val="6F6049BF"/>
    <w:rsid w:val="6F6C74D4"/>
    <w:rsid w:val="6F7915DC"/>
    <w:rsid w:val="6F857F81"/>
    <w:rsid w:val="6F887AD3"/>
    <w:rsid w:val="6F9401C4"/>
    <w:rsid w:val="6F994C40"/>
    <w:rsid w:val="6F9B59F7"/>
    <w:rsid w:val="6FA348AB"/>
    <w:rsid w:val="6FA7614A"/>
    <w:rsid w:val="6FAA3E8C"/>
    <w:rsid w:val="6FAC19B2"/>
    <w:rsid w:val="6FB940CF"/>
    <w:rsid w:val="6FC0545D"/>
    <w:rsid w:val="6FC71573"/>
    <w:rsid w:val="6FCC5BB0"/>
    <w:rsid w:val="6FD40F09"/>
    <w:rsid w:val="6FE0165C"/>
    <w:rsid w:val="6FE0340A"/>
    <w:rsid w:val="6FE3114C"/>
    <w:rsid w:val="6FE50A20"/>
    <w:rsid w:val="6FEC0000"/>
    <w:rsid w:val="6FF86358"/>
    <w:rsid w:val="6FFD60F7"/>
    <w:rsid w:val="6FFE5F86"/>
    <w:rsid w:val="70096E04"/>
    <w:rsid w:val="700F0193"/>
    <w:rsid w:val="700F1F41"/>
    <w:rsid w:val="7016507D"/>
    <w:rsid w:val="701D640C"/>
    <w:rsid w:val="701F03D6"/>
    <w:rsid w:val="7023779A"/>
    <w:rsid w:val="70271038"/>
    <w:rsid w:val="702A6D7B"/>
    <w:rsid w:val="702F21B7"/>
    <w:rsid w:val="703674CE"/>
    <w:rsid w:val="703B5596"/>
    <w:rsid w:val="70447E3C"/>
    <w:rsid w:val="70567B70"/>
    <w:rsid w:val="705931BC"/>
    <w:rsid w:val="70622071"/>
    <w:rsid w:val="70673B2B"/>
    <w:rsid w:val="706978A3"/>
    <w:rsid w:val="707029DF"/>
    <w:rsid w:val="70713E9B"/>
    <w:rsid w:val="707149AA"/>
    <w:rsid w:val="707324D0"/>
    <w:rsid w:val="70765B1C"/>
    <w:rsid w:val="707A560C"/>
    <w:rsid w:val="707F2C23"/>
    <w:rsid w:val="70874601"/>
    <w:rsid w:val="70891CF3"/>
    <w:rsid w:val="7089584F"/>
    <w:rsid w:val="708E2E66"/>
    <w:rsid w:val="708E730A"/>
    <w:rsid w:val="709F1517"/>
    <w:rsid w:val="70A24B63"/>
    <w:rsid w:val="70A548D1"/>
    <w:rsid w:val="70A66401"/>
    <w:rsid w:val="70A703CB"/>
    <w:rsid w:val="70B07280"/>
    <w:rsid w:val="70BF7CCC"/>
    <w:rsid w:val="70C20D61"/>
    <w:rsid w:val="70C235E1"/>
    <w:rsid w:val="70C525FF"/>
    <w:rsid w:val="70C5436F"/>
    <w:rsid w:val="70C920F0"/>
    <w:rsid w:val="70C94A83"/>
    <w:rsid w:val="70CC398E"/>
    <w:rsid w:val="70CE3BAA"/>
    <w:rsid w:val="70D0347E"/>
    <w:rsid w:val="70D8100B"/>
    <w:rsid w:val="70E138DD"/>
    <w:rsid w:val="70E4517B"/>
    <w:rsid w:val="70F27529"/>
    <w:rsid w:val="70F53B43"/>
    <w:rsid w:val="70F67AFC"/>
    <w:rsid w:val="70FB534E"/>
    <w:rsid w:val="71014063"/>
    <w:rsid w:val="71053476"/>
    <w:rsid w:val="71092E34"/>
    <w:rsid w:val="710E21F8"/>
    <w:rsid w:val="71127F06"/>
    <w:rsid w:val="71150B77"/>
    <w:rsid w:val="7117214D"/>
    <w:rsid w:val="7121131A"/>
    <w:rsid w:val="71237A52"/>
    <w:rsid w:val="712B4B58"/>
    <w:rsid w:val="71381023"/>
    <w:rsid w:val="713F6856"/>
    <w:rsid w:val="71421746"/>
    <w:rsid w:val="71461992"/>
    <w:rsid w:val="714874B8"/>
    <w:rsid w:val="714D4ACF"/>
    <w:rsid w:val="71501971"/>
    <w:rsid w:val="71545C47"/>
    <w:rsid w:val="71573B9F"/>
    <w:rsid w:val="7161057A"/>
    <w:rsid w:val="71632544"/>
    <w:rsid w:val="716A4F70"/>
    <w:rsid w:val="716D6F1F"/>
    <w:rsid w:val="716F0EE9"/>
    <w:rsid w:val="71722787"/>
    <w:rsid w:val="71723CBD"/>
    <w:rsid w:val="71746E35"/>
    <w:rsid w:val="71804EA4"/>
    <w:rsid w:val="718F158B"/>
    <w:rsid w:val="71922E29"/>
    <w:rsid w:val="71956476"/>
    <w:rsid w:val="719941B8"/>
    <w:rsid w:val="719F07B5"/>
    <w:rsid w:val="71A87F57"/>
    <w:rsid w:val="71AB4DCA"/>
    <w:rsid w:val="71AB66FE"/>
    <w:rsid w:val="71AC7A05"/>
    <w:rsid w:val="71B0505E"/>
    <w:rsid w:val="71B132B0"/>
    <w:rsid w:val="71B44331"/>
    <w:rsid w:val="71C034F3"/>
    <w:rsid w:val="71C35471"/>
    <w:rsid w:val="71C64881"/>
    <w:rsid w:val="71C9582B"/>
    <w:rsid w:val="71D451F0"/>
    <w:rsid w:val="71DE606F"/>
    <w:rsid w:val="71E116BB"/>
    <w:rsid w:val="71E120EC"/>
    <w:rsid w:val="71E73175"/>
    <w:rsid w:val="71EA4A14"/>
    <w:rsid w:val="71EC078C"/>
    <w:rsid w:val="71EF202A"/>
    <w:rsid w:val="71F17B50"/>
    <w:rsid w:val="71FD4747"/>
    <w:rsid w:val="7205184D"/>
    <w:rsid w:val="72101EA0"/>
    <w:rsid w:val="721101F2"/>
    <w:rsid w:val="72141A90"/>
    <w:rsid w:val="721845C5"/>
    <w:rsid w:val="72190E55"/>
    <w:rsid w:val="721B2E1F"/>
    <w:rsid w:val="721B4BCD"/>
    <w:rsid w:val="721D6B97"/>
    <w:rsid w:val="72233A82"/>
    <w:rsid w:val="72275320"/>
    <w:rsid w:val="72331F17"/>
    <w:rsid w:val="723468F3"/>
    <w:rsid w:val="7249798C"/>
    <w:rsid w:val="724B607B"/>
    <w:rsid w:val="72534367"/>
    <w:rsid w:val="725B321B"/>
    <w:rsid w:val="725D51E5"/>
    <w:rsid w:val="725E4ABA"/>
    <w:rsid w:val="726DEEB5"/>
    <w:rsid w:val="72842772"/>
    <w:rsid w:val="728A03E9"/>
    <w:rsid w:val="728A3B01"/>
    <w:rsid w:val="728C5ACB"/>
    <w:rsid w:val="729055BB"/>
    <w:rsid w:val="729606F7"/>
    <w:rsid w:val="729A7742"/>
    <w:rsid w:val="72A93F87"/>
    <w:rsid w:val="72AA7CFF"/>
    <w:rsid w:val="72AB41A3"/>
    <w:rsid w:val="72BD3ED6"/>
    <w:rsid w:val="72CA214F"/>
    <w:rsid w:val="72CC5BD6"/>
    <w:rsid w:val="72D134DE"/>
    <w:rsid w:val="72D37256"/>
    <w:rsid w:val="72D70FCE"/>
    <w:rsid w:val="72DA4A88"/>
    <w:rsid w:val="72E66F89"/>
    <w:rsid w:val="72F0605A"/>
    <w:rsid w:val="72FA0C86"/>
    <w:rsid w:val="72FD2525"/>
    <w:rsid w:val="730C0EB3"/>
    <w:rsid w:val="730C2768"/>
    <w:rsid w:val="73102258"/>
    <w:rsid w:val="7315161C"/>
    <w:rsid w:val="732C0FF2"/>
    <w:rsid w:val="732D4BB8"/>
    <w:rsid w:val="732E6B82"/>
    <w:rsid w:val="73335F46"/>
    <w:rsid w:val="73353A6C"/>
    <w:rsid w:val="734608FB"/>
    <w:rsid w:val="73463ECB"/>
    <w:rsid w:val="735A1725"/>
    <w:rsid w:val="73612AB3"/>
    <w:rsid w:val="73661E78"/>
    <w:rsid w:val="736A1D03"/>
    <w:rsid w:val="736A5E0C"/>
    <w:rsid w:val="736D76AA"/>
    <w:rsid w:val="736E5255"/>
    <w:rsid w:val="73700F48"/>
    <w:rsid w:val="7370719A"/>
    <w:rsid w:val="73740A39"/>
    <w:rsid w:val="73742106"/>
    <w:rsid w:val="737547B1"/>
    <w:rsid w:val="73774085"/>
    <w:rsid w:val="737A3B75"/>
    <w:rsid w:val="737F2F3A"/>
    <w:rsid w:val="738B0ABC"/>
    <w:rsid w:val="738B7B30"/>
    <w:rsid w:val="739015EB"/>
    <w:rsid w:val="73903399"/>
    <w:rsid w:val="739369E5"/>
    <w:rsid w:val="73951571"/>
    <w:rsid w:val="73A3131E"/>
    <w:rsid w:val="73A40BF2"/>
    <w:rsid w:val="73B05E66"/>
    <w:rsid w:val="73B23707"/>
    <w:rsid w:val="73B9469D"/>
    <w:rsid w:val="73B9644B"/>
    <w:rsid w:val="73BF77DA"/>
    <w:rsid w:val="73C3376E"/>
    <w:rsid w:val="73C82B32"/>
    <w:rsid w:val="73C848E1"/>
    <w:rsid w:val="73CC065C"/>
    <w:rsid w:val="73CD0149"/>
    <w:rsid w:val="73CF2113"/>
    <w:rsid w:val="73D414D7"/>
    <w:rsid w:val="73D74B24"/>
    <w:rsid w:val="73D96AEE"/>
    <w:rsid w:val="73DB0AB8"/>
    <w:rsid w:val="73E13BF4"/>
    <w:rsid w:val="73E3171A"/>
    <w:rsid w:val="73EA2E5D"/>
    <w:rsid w:val="73EB6821"/>
    <w:rsid w:val="73FE0302"/>
    <w:rsid w:val="73FE6554"/>
    <w:rsid w:val="74065409"/>
    <w:rsid w:val="74067EAB"/>
    <w:rsid w:val="74084D1B"/>
    <w:rsid w:val="740A6D83"/>
    <w:rsid w:val="741E6BF6"/>
    <w:rsid w:val="742A379C"/>
    <w:rsid w:val="742D4F36"/>
    <w:rsid w:val="742F670E"/>
    <w:rsid w:val="743106D8"/>
    <w:rsid w:val="743326A2"/>
    <w:rsid w:val="74343D24"/>
    <w:rsid w:val="74362C21"/>
    <w:rsid w:val="7438769C"/>
    <w:rsid w:val="74406B6D"/>
    <w:rsid w:val="74441AE5"/>
    <w:rsid w:val="744523D5"/>
    <w:rsid w:val="74462E2F"/>
    <w:rsid w:val="74485A21"/>
    <w:rsid w:val="744877CF"/>
    <w:rsid w:val="745357CB"/>
    <w:rsid w:val="74554C17"/>
    <w:rsid w:val="7456013E"/>
    <w:rsid w:val="745E6FF3"/>
    <w:rsid w:val="74650381"/>
    <w:rsid w:val="746E5488"/>
    <w:rsid w:val="746F2FAE"/>
    <w:rsid w:val="74831813"/>
    <w:rsid w:val="7487654A"/>
    <w:rsid w:val="74912237"/>
    <w:rsid w:val="74A0585D"/>
    <w:rsid w:val="74A84DD4"/>
    <w:rsid w:val="74AE7F7A"/>
    <w:rsid w:val="74B530B7"/>
    <w:rsid w:val="74C0380A"/>
    <w:rsid w:val="74C26F1A"/>
    <w:rsid w:val="74D177C5"/>
    <w:rsid w:val="74D379E1"/>
    <w:rsid w:val="74DF6386"/>
    <w:rsid w:val="74E474F8"/>
    <w:rsid w:val="74E9714C"/>
    <w:rsid w:val="74FC6F38"/>
    <w:rsid w:val="75002BB7"/>
    <w:rsid w:val="75061B64"/>
    <w:rsid w:val="7507768A"/>
    <w:rsid w:val="7510653F"/>
    <w:rsid w:val="75151DA7"/>
    <w:rsid w:val="75153B55"/>
    <w:rsid w:val="751D2A0A"/>
    <w:rsid w:val="752A4923"/>
    <w:rsid w:val="75377F70"/>
    <w:rsid w:val="75387844"/>
    <w:rsid w:val="75410DEE"/>
    <w:rsid w:val="754157DE"/>
    <w:rsid w:val="7544443B"/>
    <w:rsid w:val="754D7793"/>
    <w:rsid w:val="75575F1C"/>
    <w:rsid w:val="755F74C6"/>
    <w:rsid w:val="75630D65"/>
    <w:rsid w:val="75680129"/>
    <w:rsid w:val="75734D20"/>
    <w:rsid w:val="757765BE"/>
    <w:rsid w:val="7589009F"/>
    <w:rsid w:val="758D5DE2"/>
    <w:rsid w:val="758F1B5A"/>
    <w:rsid w:val="759A22AD"/>
    <w:rsid w:val="759D28B3"/>
    <w:rsid w:val="75A36467"/>
    <w:rsid w:val="75A44ED9"/>
    <w:rsid w:val="75C15A8B"/>
    <w:rsid w:val="75C4732A"/>
    <w:rsid w:val="75C630A2"/>
    <w:rsid w:val="75C928DD"/>
    <w:rsid w:val="75CB4B5C"/>
    <w:rsid w:val="75E1341E"/>
    <w:rsid w:val="75EA5660"/>
    <w:rsid w:val="75F776FF"/>
    <w:rsid w:val="75FB611F"/>
    <w:rsid w:val="760D2A7F"/>
    <w:rsid w:val="760F2C9B"/>
    <w:rsid w:val="7610256F"/>
    <w:rsid w:val="761D53B8"/>
    <w:rsid w:val="76261D92"/>
    <w:rsid w:val="762A5C33"/>
    <w:rsid w:val="762F0C47"/>
    <w:rsid w:val="76320737"/>
    <w:rsid w:val="76360227"/>
    <w:rsid w:val="763C15B6"/>
    <w:rsid w:val="76524935"/>
    <w:rsid w:val="76530DD9"/>
    <w:rsid w:val="765C4908"/>
    <w:rsid w:val="76654669"/>
    <w:rsid w:val="76685F07"/>
    <w:rsid w:val="768405AC"/>
    <w:rsid w:val="76872831"/>
    <w:rsid w:val="768865A9"/>
    <w:rsid w:val="768E1E11"/>
    <w:rsid w:val="769136B0"/>
    <w:rsid w:val="76966F18"/>
    <w:rsid w:val="76AC4D83"/>
    <w:rsid w:val="76AD7DBE"/>
    <w:rsid w:val="76B4739E"/>
    <w:rsid w:val="76B86E8E"/>
    <w:rsid w:val="76C515AB"/>
    <w:rsid w:val="76C577FD"/>
    <w:rsid w:val="76CE66B2"/>
    <w:rsid w:val="76CF5F86"/>
    <w:rsid w:val="76D0242A"/>
    <w:rsid w:val="76D17F50"/>
    <w:rsid w:val="76E00193"/>
    <w:rsid w:val="76E13809"/>
    <w:rsid w:val="76E41A31"/>
    <w:rsid w:val="76EC08E6"/>
    <w:rsid w:val="76F2472B"/>
    <w:rsid w:val="76F51E90"/>
    <w:rsid w:val="76F55963"/>
    <w:rsid w:val="76FB321F"/>
    <w:rsid w:val="76FC1AF7"/>
    <w:rsid w:val="76FF686B"/>
    <w:rsid w:val="77057BFA"/>
    <w:rsid w:val="770976EA"/>
    <w:rsid w:val="771F2069"/>
    <w:rsid w:val="772B7660"/>
    <w:rsid w:val="77302EC9"/>
    <w:rsid w:val="773109EF"/>
    <w:rsid w:val="773728B1"/>
    <w:rsid w:val="773A5AF5"/>
    <w:rsid w:val="774E77F3"/>
    <w:rsid w:val="774F0FA6"/>
    <w:rsid w:val="77512E3F"/>
    <w:rsid w:val="77521091"/>
    <w:rsid w:val="77615048"/>
    <w:rsid w:val="7763329E"/>
    <w:rsid w:val="77642B72"/>
    <w:rsid w:val="7771703D"/>
    <w:rsid w:val="777234E1"/>
    <w:rsid w:val="77732DB5"/>
    <w:rsid w:val="77770AF7"/>
    <w:rsid w:val="777C4360"/>
    <w:rsid w:val="777D1E86"/>
    <w:rsid w:val="7798281C"/>
    <w:rsid w:val="779B0A3A"/>
    <w:rsid w:val="77A94A29"/>
    <w:rsid w:val="77B07B65"/>
    <w:rsid w:val="77BC650A"/>
    <w:rsid w:val="77BD2282"/>
    <w:rsid w:val="77C352F1"/>
    <w:rsid w:val="77C41863"/>
    <w:rsid w:val="77D221D2"/>
    <w:rsid w:val="77DE0B76"/>
    <w:rsid w:val="77FD2BBD"/>
    <w:rsid w:val="7800293B"/>
    <w:rsid w:val="780659D7"/>
    <w:rsid w:val="781225CE"/>
    <w:rsid w:val="781C344D"/>
    <w:rsid w:val="782E2738"/>
    <w:rsid w:val="783764D9"/>
    <w:rsid w:val="78434E7D"/>
    <w:rsid w:val="784D3606"/>
    <w:rsid w:val="784F55D0"/>
    <w:rsid w:val="78511348"/>
    <w:rsid w:val="78564BB1"/>
    <w:rsid w:val="785726D7"/>
    <w:rsid w:val="78680440"/>
    <w:rsid w:val="786A124A"/>
    <w:rsid w:val="78767001"/>
    <w:rsid w:val="788276B8"/>
    <w:rsid w:val="78931961"/>
    <w:rsid w:val="78986F77"/>
    <w:rsid w:val="78A36189"/>
    <w:rsid w:val="78A915F8"/>
    <w:rsid w:val="78AA68AE"/>
    <w:rsid w:val="78B10039"/>
    <w:rsid w:val="78B611AB"/>
    <w:rsid w:val="78B90C9C"/>
    <w:rsid w:val="78C064CE"/>
    <w:rsid w:val="78C53AE4"/>
    <w:rsid w:val="78CFDEF1"/>
    <w:rsid w:val="78D67AA0"/>
    <w:rsid w:val="78DE0702"/>
    <w:rsid w:val="78E16A2F"/>
    <w:rsid w:val="78EE8C7F"/>
    <w:rsid w:val="78F16688"/>
    <w:rsid w:val="78F63C9E"/>
    <w:rsid w:val="78F85C68"/>
    <w:rsid w:val="78F871F4"/>
    <w:rsid w:val="78FB12B4"/>
    <w:rsid w:val="78FF6FF6"/>
    <w:rsid w:val="79110AD8"/>
    <w:rsid w:val="791D747D"/>
    <w:rsid w:val="792271AF"/>
    <w:rsid w:val="792627D5"/>
    <w:rsid w:val="79334EF2"/>
    <w:rsid w:val="793B7903"/>
    <w:rsid w:val="79464C25"/>
    <w:rsid w:val="7947274B"/>
    <w:rsid w:val="795B6A76"/>
    <w:rsid w:val="795F295E"/>
    <w:rsid w:val="79627585"/>
    <w:rsid w:val="796706F8"/>
    <w:rsid w:val="79674B9C"/>
    <w:rsid w:val="796C3F60"/>
    <w:rsid w:val="796E5F2A"/>
    <w:rsid w:val="79703A50"/>
    <w:rsid w:val="79800E71"/>
    <w:rsid w:val="79817A0B"/>
    <w:rsid w:val="798474FC"/>
    <w:rsid w:val="79865022"/>
    <w:rsid w:val="799C4845"/>
    <w:rsid w:val="79A100AE"/>
    <w:rsid w:val="79AD6A52"/>
    <w:rsid w:val="79B822E4"/>
    <w:rsid w:val="79BB2064"/>
    <w:rsid w:val="79C142AC"/>
    <w:rsid w:val="79CD2C51"/>
    <w:rsid w:val="79CE4C1B"/>
    <w:rsid w:val="79D02741"/>
    <w:rsid w:val="79D51B05"/>
    <w:rsid w:val="79E63D12"/>
    <w:rsid w:val="79E81839"/>
    <w:rsid w:val="79F20909"/>
    <w:rsid w:val="79F3452D"/>
    <w:rsid w:val="79FE105C"/>
    <w:rsid w:val="7A0423EA"/>
    <w:rsid w:val="7A044199"/>
    <w:rsid w:val="7A0D5743"/>
    <w:rsid w:val="7A1268B5"/>
    <w:rsid w:val="7A1563A6"/>
    <w:rsid w:val="7A183EB0"/>
    <w:rsid w:val="7A231C38"/>
    <w:rsid w:val="7A232871"/>
    <w:rsid w:val="7A2B5BC9"/>
    <w:rsid w:val="7A340F22"/>
    <w:rsid w:val="7A4822D7"/>
    <w:rsid w:val="7A4B5713"/>
    <w:rsid w:val="7A530E81"/>
    <w:rsid w:val="7A722550"/>
    <w:rsid w:val="7A72269E"/>
    <w:rsid w:val="7A7B08FF"/>
    <w:rsid w:val="7A7E03EF"/>
    <w:rsid w:val="7A831561"/>
    <w:rsid w:val="7A8E5B83"/>
    <w:rsid w:val="7A8F6158"/>
    <w:rsid w:val="7A925C48"/>
    <w:rsid w:val="7A9674E6"/>
    <w:rsid w:val="7A9D6AC7"/>
    <w:rsid w:val="7AAC3A88"/>
    <w:rsid w:val="7AAD4830"/>
    <w:rsid w:val="7AAF67FA"/>
    <w:rsid w:val="7AB83901"/>
    <w:rsid w:val="7ABC4A73"/>
    <w:rsid w:val="7ABE237E"/>
    <w:rsid w:val="7ACF29F8"/>
    <w:rsid w:val="7ACFCCD7"/>
    <w:rsid w:val="7AD33A6E"/>
    <w:rsid w:val="7AD7365B"/>
    <w:rsid w:val="7AE2097E"/>
    <w:rsid w:val="7AE91D0C"/>
    <w:rsid w:val="7AEF4E49"/>
    <w:rsid w:val="7AF661D7"/>
    <w:rsid w:val="7AFF4F36"/>
    <w:rsid w:val="7B007056"/>
    <w:rsid w:val="7B0271A1"/>
    <w:rsid w:val="7B095F0A"/>
    <w:rsid w:val="7B0C2FCA"/>
    <w:rsid w:val="7B0C533F"/>
    <w:rsid w:val="7B0E1C19"/>
    <w:rsid w:val="7B0F1047"/>
    <w:rsid w:val="7B164183"/>
    <w:rsid w:val="7B1D19B6"/>
    <w:rsid w:val="7B29035B"/>
    <w:rsid w:val="7B3B008E"/>
    <w:rsid w:val="7B445194"/>
    <w:rsid w:val="7B454A69"/>
    <w:rsid w:val="7B474C85"/>
    <w:rsid w:val="7B485F9F"/>
    <w:rsid w:val="7B4927AB"/>
    <w:rsid w:val="7B4C27D2"/>
    <w:rsid w:val="7B503B39"/>
    <w:rsid w:val="7B564EC8"/>
    <w:rsid w:val="7B66335D"/>
    <w:rsid w:val="7B672C31"/>
    <w:rsid w:val="7B6A44CF"/>
    <w:rsid w:val="7B6B171D"/>
    <w:rsid w:val="7B6E4A7B"/>
    <w:rsid w:val="7B7470FC"/>
    <w:rsid w:val="7B7517F2"/>
    <w:rsid w:val="7B7610C6"/>
    <w:rsid w:val="7B78249A"/>
    <w:rsid w:val="7B7C0170"/>
    <w:rsid w:val="7B7D06A6"/>
    <w:rsid w:val="7B890DF9"/>
    <w:rsid w:val="7B8C08E9"/>
    <w:rsid w:val="7B917CAE"/>
    <w:rsid w:val="7B9E4511"/>
    <w:rsid w:val="7B9F061D"/>
    <w:rsid w:val="7BA05E2A"/>
    <w:rsid w:val="7BA43E85"/>
    <w:rsid w:val="7BA45C33"/>
    <w:rsid w:val="7BA93249"/>
    <w:rsid w:val="7BBA7205"/>
    <w:rsid w:val="7BBC2F7D"/>
    <w:rsid w:val="7BBC62D2"/>
    <w:rsid w:val="7BC6204D"/>
    <w:rsid w:val="7BC65BA9"/>
    <w:rsid w:val="7BCB1412"/>
    <w:rsid w:val="7BCF0593"/>
    <w:rsid w:val="7BD76009"/>
    <w:rsid w:val="7BDA1655"/>
    <w:rsid w:val="7BE5534A"/>
    <w:rsid w:val="7BF72207"/>
    <w:rsid w:val="7BFA1CF7"/>
    <w:rsid w:val="7BFD3595"/>
    <w:rsid w:val="7BFD5343"/>
    <w:rsid w:val="7BFF7BCD"/>
    <w:rsid w:val="7C013B40"/>
    <w:rsid w:val="7C063B48"/>
    <w:rsid w:val="7C09018C"/>
    <w:rsid w:val="7C127041"/>
    <w:rsid w:val="7C142DB9"/>
    <w:rsid w:val="7C156B31"/>
    <w:rsid w:val="7C29438A"/>
    <w:rsid w:val="7C2A2BB1"/>
    <w:rsid w:val="7C2B1EB0"/>
    <w:rsid w:val="7C354ADD"/>
    <w:rsid w:val="7C3B68ED"/>
    <w:rsid w:val="7C3F770A"/>
    <w:rsid w:val="7C442F72"/>
    <w:rsid w:val="7C490589"/>
    <w:rsid w:val="7C4A4A2C"/>
    <w:rsid w:val="7C4F2043"/>
    <w:rsid w:val="7C507B69"/>
    <w:rsid w:val="7C521773"/>
    <w:rsid w:val="7C547659"/>
    <w:rsid w:val="7C572CA5"/>
    <w:rsid w:val="7C645384"/>
    <w:rsid w:val="7C64629D"/>
    <w:rsid w:val="7C701FB9"/>
    <w:rsid w:val="7C817D22"/>
    <w:rsid w:val="7C8415C1"/>
    <w:rsid w:val="7C887303"/>
    <w:rsid w:val="7C8B5D7A"/>
    <w:rsid w:val="7C8B6DF3"/>
    <w:rsid w:val="7C9B01D9"/>
    <w:rsid w:val="7CA113C0"/>
    <w:rsid w:val="7CA659DB"/>
    <w:rsid w:val="7CAF56A2"/>
    <w:rsid w:val="7CB41EA6"/>
    <w:rsid w:val="7CB579CC"/>
    <w:rsid w:val="7CBE2D25"/>
    <w:rsid w:val="7CD1590A"/>
    <w:rsid w:val="7CDB38D7"/>
    <w:rsid w:val="7CE00EED"/>
    <w:rsid w:val="7CF36E72"/>
    <w:rsid w:val="7CFE1373"/>
    <w:rsid w:val="7D032E2D"/>
    <w:rsid w:val="7D056BA5"/>
    <w:rsid w:val="7D1641A6"/>
    <w:rsid w:val="7D1E4B73"/>
    <w:rsid w:val="7D24431C"/>
    <w:rsid w:val="7D293564"/>
    <w:rsid w:val="7D57C1E6"/>
    <w:rsid w:val="7D5919D9"/>
    <w:rsid w:val="7D5B0575"/>
    <w:rsid w:val="7D621902"/>
    <w:rsid w:val="7D625DA6"/>
    <w:rsid w:val="7D6B5666"/>
    <w:rsid w:val="7D6C09D3"/>
    <w:rsid w:val="7D781125"/>
    <w:rsid w:val="7D8201F6"/>
    <w:rsid w:val="7D821FA4"/>
    <w:rsid w:val="7D87580C"/>
    <w:rsid w:val="7D902913"/>
    <w:rsid w:val="7D943A85"/>
    <w:rsid w:val="7D957F29"/>
    <w:rsid w:val="7D987831"/>
    <w:rsid w:val="7DAA32A9"/>
    <w:rsid w:val="7DC205F3"/>
    <w:rsid w:val="7DC46119"/>
    <w:rsid w:val="7DC51E91"/>
    <w:rsid w:val="7DC66335"/>
    <w:rsid w:val="7DCE6F97"/>
    <w:rsid w:val="7DD10145"/>
    <w:rsid w:val="7DD81820"/>
    <w:rsid w:val="7DDB3462"/>
    <w:rsid w:val="7DE60785"/>
    <w:rsid w:val="7DED1B13"/>
    <w:rsid w:val="7DF033B2"/>
    <w:rsid w:val="7DF34C50"/>
    <w:rsid w:val="7DF7C355"/>
    <w:rsid w:val="7E0724A9"/>
    <w:rsid w:val="7E105802"/>
    <w:rsid w:val="7E203676"/>
    <w:rsid w:val="7E244E09"/>
    <w:rsid w:val="7E283D2C"/>
    <w:rsid w:val="7E292808"/>
    <w:rsid w:val="7E325778"/>
    <w:rsid w:val="7E3374B4"/>
    <w:rsid w:val="7E3E411D"/>
    <w:rsid w:val="7E3F1C43"/>
    <w:rsid w:val="7E4436FD"/>
    <w:rsid w:val="7E4508A0"/>
    <w:rsid w:val="7E4F632A"/>
    <w:rsid w:val="7E525E1A"/>
    <w:rsid w:val="7E663674"/>
    <w:rsid w:val="7E6E2528"/>
    <w:rsid w:val="7E7538B7"/>
    <w:rsid w:val="7E7A711F"/>
    <w:rsid w:val="7E7B0643"/>
    <w:rsid w:val="7E7C2E97"/>
    <w:rsid w:val="7E8B6C36"/>
    <w:rsid w:val="7E941F8F"/>
    <w:rsid w:val="7E9B156F"/>
    <w:rsid w:val="7E9E544A"/>
    <w:rsid w:val="7E9F26E2"/>
    <w:rsid w:val="7EAA3560"/>
    <w:rsid w:val="7EB51F05"/>
    <w:rsid w:val="7EBC14E6"/>
    <w:rsid w:val="7EBC16C5"/>
    <w:rsid w:val="7EC14D4E"/>
    <w:rsid w:val="7EC860DC"/>
    <w:rsid w:val="7ECF1219"/>
    <w:rsid w:val="7ED44A81"/>
    <w:rsid w:val="7EDE320A"/>
    <w:rsid w:val="7EE527EB"/>
    <w:rsid w:val="7EE54599"/>
    <w:rsid w:val="7EE5DD9B"/>
    <w:rsid w:val="7EFC7B34"/>
    <w:rsid w:val="7EFD8E5E"/>
    <w:rsid w:val="7F09144F"/>
    <w:rsid w:val="7F0A04A3"/>
    <w:rsid w:val="7F0F5AB9"/>
    <w:rsid w:val="7F10576C"/>
    <w:rsid w:val="7F160BF6"/>
    <w:rsid w:val="7F17496E"/>
    <w:rsid w:val="7F1C3D32"/>
    <w:rsid w:val="7F201A75"/>
    <w:rsid w:val="7F203823"/>
    <w:rsid w:val="7F272E03"/>
    <w:rsid w:val="7F2A28F3"/>
    <w:rsid w:val="7F2B47D0"/>
    <w:rsid w:val="7F313C82"/>
    <w:rsid w:val="7F363046"/>
    <w:rsid w:val="7F365FF7"/>
    <w:rsid w:val="7F375215"/>
    <w:rsid w:val="7F3C6183"/>
    <w:rsid w:val="7F477001"/>
    <w:rsid w:val="7F4C4618"/>
    <w:rsid w:val="7F547970"/>
    <w:rsid w:val="7F587460"/>
    <w:rsid w:val="7F5DE355"/>
    <w:rsid w:val="7F5E259D"/>
    <w:rsid w:val="7F5FE4AB"/>
    <w:rsid w:val="7F602FF5"/>
    <w:rsid w:val="7F62208D"/>
    <w:rsid w:val="7F6A7194"/>
    <w:rsid w:val="7F6F0306"/>
    <w:rsid w:val="7F74591C"/>
    <w:rsid w:val="7F7D6EC7"/>
    <w:rsid w:val="7F833DB1"/>
    <w:rsid w:val="7F841C19"/>
    <w:rsid w:val="7F8672CF"/>
    <w:rsid w:val="7F8F4B16"/>
    <w:rsid w:val="7F9F508F"/>
    <w:rsid w:val="7F9F6132"/>
    <w:rsid w:val="7FA070CA"/>
    <w:rsid w:val="7FA2692E"/>
    <w:rsid w:val="7FA33445"/>
    <w:rsid w:val="7FA53D28"/>
    <w:rsid w:val="7FAC4C99"/>
    <w:rsid w:val="7FBF864B"/>
    <w:rsid w:val="7FCB7C32"/>
    <w:rsid w:val="7FD909F6"/>
    <w:rsid w:val="7FDC1E3F"/>
    <w:rsid w:val="7FE707E4"/>
    <w:rsid w:val="7FEC1957"/>
    <w:rsid w:val="7FF32CE5"/>
    <w:rsid w:val="7FF54CAF"/>
    <w:rsid w:val="7FF802FC"/>
    <w:rsid w:val="7FF94391"/>
    <w:rsid w:val="7FFA22C6"/>
    <w:rsid w:val="7FFC1E06"/>
    <w:rsid w:val="7FFD26F7"/>
    <w:rsid w:val="80FB5A86"/>
    <w:rsid w:val="8BFE7D42"/>
    <w:rsid w:val="97B7A4EA"/>
    <w:rsid w:val="AB8EE64E"/>
    <w:rsid w:val="BFF9CAF2"/>
    <w:rsid w:val="CDF4513B"/>
    <w:rsid w:val="DB3DFD7B"/>
    <w:rsid w:val="DE7E6860"/>
    <w:rsid w:val="DF9F606B"/>
    <w:rsid w:val="DFC24354"/>
    <w:rsid w:val="DFFF935A"/>
    <w:rsid w:val="E0BA9EEA"/>
    <w:rsid w:val="E5ED6C3C"/>
    <w:rsid w:val="E7DD0A0F"/>
    <w:rsid w:val="E7DEA40F"/>
    <w:rsid w:val="E9EE9F18"/>
    <w:rsid w:val="EAFFFA04"/>
    <w:rsid w:val="EDEF3A7D"/>
    <w:rsid w:val="EEFF82A4"/>
    <w:rsid w:val="EFBA7BAD"/>
    <w:rsid w:val="F6A7CA56"/>
    <w:rsid w:val="F6FD9515"/>
    <w:rsid w:val="FB4EB010"/>
    <w:rsid w:val="FFEBEAF6"/>
    <w:rsid w:val="FFFF4F4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2"/>
    <w:qFormat/>
    <w:uiPriority w:val="0"/>
    <w:pPr>
      <w:keepNext/>
      <w:keepLines/>
      <w:spacing w:before="340" w:after="330" w:line="576" w:lineRule="auto"/>
      <w:outlineLvl w:val="0"/>
    </w:pPr>
    <w:rPr>
      <w:b/>
      <w:kern w:val="44"/>
      <w:sz w:val="44"/>
    </w:rPr>
  </w:style>
  <w:style w:type="paragraph" w:styleId="4">
    <w:name w:val="heading 2"/>
    <w:basedOn w:val="1"/>
    <w:next w:val="1"/>
    <w:link w:val="32"/>
    <w:unhideWhenUsed/>
    <w:qFormat/>
    <w:uiPriority w:val="0"/>
    <w:pPr>
      <w:keepNext/>
      <w:keepLines/>
      <w:spacing w:before="260" w:after="260" w:line="413" w:lineRule="auto"/>
      <w:outlineLvl w:val="1"/>
    </w:pPr>
    <w:rPr>
      <w:rFonts w:ascii="Arial" w:hAnsi="Arial" w:eastAsia="黑体"/>
      <w:b/>
      <w:sz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1"/>
    <w:qFormat/>
    <w:uiPriority w:val="0"/>
    <w:pPr>
      <w:autoSpaceDE w:val="0"/>
      <w:autoSpaceDN w:val="0"/>
      <w:adjustRightInd w:val="0"/>
      <w:jc w:val="left"/>
    </w:pPr>
    <w:rPr>
      <w:rFonts w:ascii="宋体" w:hAnsi="宋体"/>
      <w:color w:val="000000"/>
      <w:kern w:val="0"/>
      <w:sz w:val="24"/>
    </w:rPr>
  </w:style>
  <w:style w:type="paragraph" w:styleId="5">
    <w:name w:val="Normal Indent"/>
    <w:basedOn w:val="1"/>
    <w:unhideWhenUsed/>
    <w:qFormat/>
    <w:uiPriority w:val="99"/>
    <w:pPr>
      <w:ind w:firstLine="420" w:firstLineChars="200"/>
    </w:pPr>
    <w:rPr>
      <w:sz w:val="32"/>
      <w:szCs w:val="32"/>
    </w:rPr>
  </w:style>
  <w:style w:type="paragraph" w:styleId="6">
    <w:name w:val="annotation text"/>
    <w:basedOn w:val="1"/>
    <w:link w:val="29"/>
    <w:qFormat/>
    <w:uiPriority w:val="0"/>
    <w:pPr>
      <w:jc w:val="left"/>
    </w:pPr>
  </w:style>
  <w:style w:type="paragraph" w:styleId="7">
    <w:name w:val="Body Text"/>
    <w:basedOn w:val="1"/>
    <w:link w:val="33"/>
    <w:qFormat/>
    <w:uiPriority w:val="1"/>
    <w:rPr>
      <w:rFonts w:ascii="宋体" w:hAnsi="宋体" w:cs="宋体"/>
      <w:sz w:val="24"/>
      <w:lang w:val="zh-CN" w:bidi="zh-CN"/>
    </w:rPr>
  </w:style>
  <w:style w:type="paragraph" w:styleId="8">
    <w:name w:val="Body Text Indent"/>
    <w:basedOn w:val="1"/>
    <w:link w:val="35"/>
    <w:qFormat/>
    <w:uiPriority w:val="99"/>
    <w:pPr>
      <w:spacing w:after="120"/>
      <w:ind w:left="420" w:leftChars="200"/>
    </w:pPr>
  </w:style>
  <w:style w:type="paragraph" w:styleId="9">
    <w:name w:val="Balloon Text"/>
    <w:basedOn w:val="1"/>
    <w:link w:val="38"/>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link w:val="34"/>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qFormat/>
    <w:uiPriority w:val="39"/>
    <w:rPr>
      <w:sz w:val="32"/>
      <w:szCs w:val="32"/>
    </w:rPr>
  </w:style>
  <w:style w:type="paragraph" w:styleId="13">
    <w:name w:val="toc 2"/>
    <w:basedOn w:val="1"/>
    <w:next w:val="1"/>
    <w:qFormat/>
    <w:uiPriority w:val="39"/>
    <w:pPr>
      <w:ind w:left="420" w:leftChars="200"/>
    </w:pPr>
    <w:rPr>
      <w:sz w:val="32"/>
      <w:szCs w:val="32"/>
    </w:rPr>
  </w:style>
  <w:style w:type="paragraph" w:styleId="14">
    <w:name w:val="Normal (Web)"/>
    <w:basedOn w:val="1"/>
    <w:qFormat/>
    <w:uiPriority w:val="0"/>
    <w:pPr>
      <w:spacing w:beforeAutospacing="1" w:afterAutospacing="1"/>
      <w:jc w:val="left"/>
    </w:pPr>
    <w:rPr>
      <w:kern w:val="0"/>
      <w:sz w:val="24"/>
    </w:rPr>
  </w:style>
  <w:style w:type="paragraph" w:styleId="15">
    <w:name w:val="annotation subject"/>
    <w:basedOn w:val="6"/>
    <w:next w:val="6"/>
    <w:link w:val="30"/>
    <w:qFormat/>
    <w:uiPriority w:val="0"/>
    <w:pPr>
      <w:jc w:val="both"/>
    </w:pPr>
    <w:rPr>
      <w:b/>
      <w:bCs/>
      <w:sz w:val="20"/>
      <w:szCs w:val="20"/>
    </w:rPr>
  </w:style>
  <w:style w:type="paragraph" w:styleId="16">
    <w:name w:val="Body Text First Indent 2"/>
    <w:basedOn w:val="8"/>
    <w:link w:val="31"/>
    <w:qFormat/>
    <w:uiPriority w:val="99"/>
    <w:pPr>
      <w:ind w:left="200" w:firstLine="200" w:firstLineChars="200"/>
    </w:pPr>
    <w:rPr>
      <w:sz w:val="24"/>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Hyperlink"/>
    <w:basedOn w:val="19"/>
    <w:unhideWhenUsed/>
    <w:qFormat/>
    <w:uiPriority w:val="99"/>
    <w:rPr>
      <w:color w:val="0000FF" w:themeColor="hyperlink"/>
      <w:u w:val="single"/>
      <w14:textFill>
        <w14:solidFill>
          <w14:schemeClr w14:val="hlink"/>
        </w14:solidFill>
      </w14:textFill>
    </w:rPr>
  </w:style>
  <w:style w:type="character" w:styleId="21">
    <w:name w:val="annotation reference"/>
    <w:basedOn w:val="19"/>
    <w:qFormat/>
    <w:uiPriority w:val="0"/>
    <w:rPr>
      <w:sz w:val="16"/>
      <w:szCs w:val="16"/>
    </w:rPr>
  </w:style>
  <w:style w:type="character" w:customStyle="1" w:styleId="22">
    <w:name w:val="标题 1 Char"/>
    <w:basedOn w:val="19"/>
    <w:link w:val="3"/>
    <w:qFormat/>
    <w:uiPriority w:val="0"/>
    <w:rPr>
      <w:b/>
      <w:kern w:val="44"/>
      <w:sz w:val="44"/>
      <w:szCs w:val="24"/>
    </w:rPr>
  </w:style>
  <w:style w:type="table" w:customStyle="1" w:styleId="23">
    <w:name w:val="Table Normal1"/>
    <w:unhideWhenUsed/>
    <w:qFormat/>
    <w:uiPriority w:val="0"/>
    <w:tblPr>
      <w:tblCellMar>
        <w:top w:w="0" w:type="dxa"/>
        <w:left w:w="0" w:type="dxa"/>
        <w:bottom w:w="0" w:type="dxa"/>
        <w:right w:w="0" w:type="dxa"/>
      </w:tblCellMar>
    </w:tblPr>
  </w:style>
  <w:style w:type="paragraph" w:styleId="24">
    <w:name w:val="List Paragraph"/>
    <w:basedOn w:val="1"/>
    <w:qFormat/>
    <w:uiPriority w:val="99"/>
    <w:pPr>
      <w:ind w:firstLine="420" w:firstLineChars="200"/>
    </w:pPr>
  </w:style>
  <w:style w:type="paragraph" w:customStyle="1" w:styleId="25">
    <w:name w:val="[基本段落]"/>
    <w:basedOn w:val="1"/>
    <w:qFormat/>
    <w:uiPriority w:val="99"/>
    <w:pPr>
      <w:spacing w:line="288" w:lineRule="auto"/>
      <w:textAlignment w:val="center"/>
    </w:pPr>
    <w:rPr>
      <w:rFonts w:ascii="宋体" w:hAnsi="仿宋_GB2312" w:cs="宋体"/>
      <w:sz w:val="24"/>
      <w:lang w:val="zh-CN"/>
    </w:rPr>
  </w:style>
  <w:style w:type="character" w:customStyle="1" w:styleId="26">
    <w:name w:val="fontstyle01"/>
    <w:basedOn w:val="19"/>
    <w:qFormat/>
    <w:uiPriority w:val="0"/>
    <w:rPr>
      <w:rFonts w:hint="eastAsia" w:ascii="宋体" w:hAnsi="宋体" w:eastAsia="宋体"/>
      <w:color w:val="000000"/>
      <w:sz w:val="24"/>
      <w:szCs w:val="24"/>
    </w:rPr>
  </w:style>
  <w:style w:type="paragraph" w:customStyle="1" w:styleId="27">
    <w:name w:val="WPSOffice手动目录 1"/>
    <w:qFormat/>
    <w:uiPriority w:val="0"/>
    <w:rPr>
      <w:rFonts w:ascii="Calibri" w:hAnsi="Calibri" w:eastAsia="宋体" w:cs="Times New Roman"/>
      <w:lang w:val="en-US" w:eastAsia="zh-CN" w:bidi="ar-SA"/>
    </w:rPr>
  </w:style>
  <w:style w:type="paragraph" w:customStyle="1" w:styleId="28">
    <w:name w:val="WPSOffice手动目录 2"/>
    <w:qFormat/>
    <w:uiPriority w:val="0"/>
    <w:pPr>
      <w:ind w:left="200" w:leftChars="200"/>
    </w:pPr>
    <w:rPr>
      <w:rFonts w:ascii="Calibri" w:hAnsi="Calibri" w:eastAsia="宋体" w:cs="Times New Roman"/>
      <w:lang w:val="en-US" w:eastAsia="zh-CN" w:bidi="ar-SA"/>
    </w:rPr>
  </w:style>
  <w:style w:type="character" w:customStyle="1" w:styleId="29">
    <w:name w:val="批注文字 Char"/>
    <w:basedOn w:val="19"/>
    <w:link w:val="6"/>
    <w:qFormat/>
    <w:uiPriority w:val="0"/>
    <w:rPr>
      <w:kern w:val="2"/>
      <w:sz w:val="21"/>
      <w:szCs w:val="24"/>
    </w:rPr>
  </w:style>
  <w:style w:type="character" w:customStyle="1" w:styleId="30">
    <w:name w:val="批注主题 Char"/>
    <w:basedOn w:val="29"/>
    <w:link w:val="15"/>
    <w:qFormat/>
    <w:uiPriority w:val="0"/>
    <w:rPr>
      <w:b/>
      <w:bCs/>
      <w:kern w:val="2"/>
      <w:sz w:val="21"/>
      <w:szCs w:val="24"/>
    </w:rPr>
  </w:style>
  <w:style w:type="character" w:customStyle="1" w:styleId="31">
    <w:name w:val="正文首行缩进 2 Char"/>
    <w:basedOn w:val="19"/>
    <w:link w:val="16"/>
    <w:qFormat/>
    <w:uiPriority w:val="99"/>
    <w:rPr>
      <w:kern w:val="2"/>
      <w:sz w:val="24"/>
      <w:szCs w:val="24"/>
    </w:rPr>
  </w:style>
  <w:style w:type="character" w:customStyle="1" w:styleId="32">
    <w:name w:val="标题 2 Char"/>
    <w:basedOn w:val="19"/>
    <w:link w:val="4"/>
    <w:qFormat/>
    <w:uiPriority w:val="0"/>
    <w:rPr>
      <w:rFonts w:ascii="Arial" w:hAnsi="Arial" w:eastAsia="黑体"/>
      <w:b/>
      <w:kern w:val="2"/>
      <w:sz w:val="32"/>
      <w:szCs w:val="24"/>
    </w:rPr>
  </w:style>
  <w:style w:type="character" w:customStyle="1" w:styleId="33">
    <w:name w:val="正文文本 Char"/>
    <w:basedOn w:val="19"/>
    <w:link w:val="7"/>
    <w:qFormat/>
    <w:uiPriority w:val="1"/>
    <w:rPr>
      <w:rFonts w:ascii="宋体" w:hAnsi="宋体" w:cs="宋体"/>
      <w:kern w:val="2"/>
      <w:sz w:val="24"/>
      <w:szCs w:val="24"/>
      <w:lang w:val="zh-CN" w:bidi="zh-CN"/>
    </w:rPr>
  </w:style>
  <w:style w:type="character" w:customStyle="1" w:styleId="34">
    <w:name w:val="页眉 Char"/>
    <w:basedOn w:val="19"/>
    <w:link w:val="11"/>
    <w:qFormat/>
    <w:uiPriority w:val="0"/>
    <w:rPr>
      <w:kern w:val="2"/>
      <w:sz w:val="18"/>
      <w:szCs w:val="24"/>
    </w:rPr>
  </w:style>
  <w:style w:type="character" w:customStyle="1" w:styleId="35">
    <w:name w:val="正文文本缩进 Char"/>
    <w:basedOn w:val="19"/>
    <w:link w:val="8"/>
    <w:qFormat/>
    <w:uiPriority w:val="99"/>
    <w:rPr>
      <w:kern w:val="2"/>
      <w:sz w:val="21"/>
      <w:szCs w:val="24"/>
    </w:rPr>
  </w:style>
  <w:style w:type="paragraph" w:customStyle="1" w:styleId="36">
    <w:name w:val="修订1"/>
    <w:hidden/>
    <w:semiHidden/>
    <w:qFormat/>
    <w:uiPriority w:val="99"/>
    <w:rPr>
      <w:rFonts w:ascii="Calibri" w:hAnsi="Calibri" w:eastAsia="宋体" w:cs="Times New Roman"/>
      <w:kern w:val="2"/>
      <w:sz w:val="21"/>
      <w:szCs w:val="24"/>
      <w:lang w:val="en-US" w:eastAsia="zh-CN" w:bidi="ar-SA"/>
    </w:rPr>
  </w:style>
  <w:style w:type="paragraph" w:customStyle="1" w:styleId="37">
    <w:name w:val="样式 首行缩进:  2 字符"/>
    <w:basedOn w:val="1"/>
    <w:qFormat/>
    <w:uiPriority w:val="0"/>
    <w:pPr>
      <w:ind w:firstLine="560"/>
    </w:pPr>
    <w:rPr>
      <w:sz w:val="24"/>
    </w:rPr>
  </w:style>
  <w:style w:type="character" w:customStyle="1" w:styleId="38">
    <w:name w:val="批注框文本 Char"/>
    <w:basedOn w:val="19"/>
    <w:link w:val="9"/>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13</Pages>
  <Words>5871</Words>
  <Characters>6113</Characters>
  <Lines>46</Lines>
  <Paragraphs>13</Paragraphs>
  <TotalTime>1</TotalTime>
  <ScaleCrop>false</ScaleCrop>
  <LinksUpToDate>false</LinksUpToDate>
  <CharactersWithSpaces>6223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2023-04-06T01:37:00Z</dcterms:created>
  <dc:creator>苏玉珍</dc:creator>
  <cp:lastModifiedBy>菜园桥岸</cp:lastModifiedBy>
  <cp:lastPrinted>2022-06-16T19:47:00Z</cp:lastPrinted>
  <dcterms:modified xsi:type="dcterms:W3CDTF">2023-04-10T06:33:04Z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D8BD6F97BEF04AAE8B93A57563F23FAB</vt:lpwstr>
  </property>
  <property fmtid="{D5CDD505-2E9C-101B-9397-08002B2CF9AE}" pid="4" name="commondata">
    <vt:lpwstr>eyJoZGlkIjoiYTBiYWNkYjBlYjk0OTA5OTg4OWM3ZDNjMzBkMGM5ZGYifQ==</vt:lpwstr>
  </property>
</Properties>
</file>