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海涛大道（海贸大道至东侧规划路段）项目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cs="仿宋_GB2312"/>
          <w:color w:val="333333"/>
          <w:spacing w:val="8"/>
          <w:kern w:val="0"/>
          <w:szCs w:val="32"/>
          <w:shd w:val="clear" w:color="auto" w:fill="FFFFFF"/>
        </w:rPr>
      </w:pPr>
      <w:r>
        <w:rPr>
          <w:rFonts w:hint="eastAsia"/>
        </w:rPr>
        <w:t>海涛大道（海贸大道至东侧规划路段）项目业主为</w:t>
      </w:r>
      <w:bookmarkStart w:id="0" w:name="_Hlk129621873"/>
      <w:r>
        <w:rPr>
          <w:rFonts w:hint="eastAsia"/>
          <w:lang w:val="en-US" w:eastAsia="zh-CN"/>
        </w:rPr>
        <w:t>海口市君实综合开发建设有限责任公司（变更前名称：</w:t>
      </w:r>
      <w:r>
        <w:rPr>
          <w:rFonts w:hint="eastAsia"/>
        </w:rPr>
        <w:t>海口江东新区开发建设有限责任公司</w:t>
      </w:r>
      <w:bookmarkEnd w:id="0"/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项目位于江东新区，西起现状青松路（现状支路），东至规划海贸大道（规划主干路），道路呈东西走向，路线长度为2790米，红线宽40米。主要内容为道路工程、桥涵工程、交通工程、给排水工程、再生水工程、电气工程、综合管廊工程、渠道改迁工程、绿化工程</w:t>
      </w:r>
      <w:r>
        <w:rPr>
          <w:rFonts w:hint="eastAsia"/>
        </w:rPr>
        <w:t>。项目概算总投资为</w:t>
      </w:r>
      <w:r>
        <w:rPr>
          <w:rFonts w:hint="eastAsia"/>
          <w:lang w:val="en-US" w:eastAsia="zh-CN"/>
        </w:rPr>
        <w:t>86829</w:t>
      </w:r>
      <w:r>
        <w:rPr>
          <w:rFonts w:hint="eastAsia"/>
        </w:rPr>
        <w:t>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7000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70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7000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70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项目年度目标为：按工期计划推进项目建设，项目2023年累计获得工作面300米。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项目年度完成情况：按照工程工期计划，项目2023年累计获得工作面300米</w:t>
      </w:r>
      <w:r>
        <w:rPr>
          <w:rFonts w:hint="eastAsia"/>
          <w:lang w:eastAsia="zh-CN" w:bidi="ar"/>
        </w:rPr>
        <w:t>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获得施工工作面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00米。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获得施工工作面300米</w:t>
      </w:r>
      <w:r>
        <w:rPr>
          <w:rFonts w:hint="eastAsia"/>
          <w:lang w:bidi="ar"/>
        </w:rPr>
        <w:t>。完成绩效指标。</w:t>
      </w:r>
    </w:p>
    <w:p>
      <w:pPr>
        <w:spacing w:line="500" w:lineRule="exact"/>
      </w:pPr>
      <w:r>
        <w:rPr>
          <w:rFonts w:hint="eastAsia"/>
          <w:lang w:eastAsia="zh-CN" w:bidi="ar"/>
        </w:rPr>
        <w:t>（</w:t>
      </w:r>
      <w:r>
        <w:rPr>
          <w:rFonts w:hint="eastAsia"/>
          <w:lang w:val="en-US" w:eastAsia="zh-CN" w:bidi="ar"/>
        </w:rPr>
        <w:t>2</w:t>
      </w:r>
      <w:r>
        <w:rPr>
          <w:rFonts w:hint="eastAsia"/>
          <w:lang w:eastAsia="zh-CN" w:bidi="ar"/>
        </w:rPr>
        <w:t>）</w:t>
      </w: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完工部分合格率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95%</w:t>
      </w:r>
      <w:r>
        <w:rPr>
          <w:rFonts w:hint="eastAsia"/>
        </w:rPr>
        <w:t>。</w:t>
      </w:r>
    </w:p>
    <w:p>
      <w:pPr>
        <w:pStyle w:val="2"/>
        <w:rPr>
          <w:rFonts w:hint="eastAsia" w:eastAsia="仿宋_GB2312"/>
          <w:lang w:eastAsia="zh-CN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完工部分合格率100%</w:t>
      </w:r>
      <w:r>
        <w:rPr>
          <w:rFonts w:hint="eastAsia"/>
          <w:lang w:bidi="ar"/>
        </w:rPr>
        <w:t>。完成绩效指标</w:t>
      </w:r>
      <w:r>
        <w:rPr>
          <w:rFonts w:hint="eastAsia"/>
          <w:lang w:eastAsia="zh-CN" w:bidi="ar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项目未发生安全事故</w:t>
      </w:r>
      <w:r>
        <w:rPr>
          <w:rFonts w:hint="eastAsia"/>
        </w:rPr>
        <w:t>，完成目标</w:t>
      </w:r>
      <w:bookmarkStart w:id="1" w:name="_GoBack"/>
      <w:bookmarkEnd w:id="1"/>
      <w:r>
        <w:rPr>
          <w:rFonts w:hint="eastAsia"/>
        </w:rPr>
        <w:t>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该年度海涛大道（海贸大道至东侧规划路段）项目整体效益目标已按时完成，绩效自评分数100分，自评等级优。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right="960" w:firstLine="640"/>
        <w:jc w:val="righ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57CC5"/>
    <w:rsid w:val="00164D84"/>
    <w:rsid w:val="001D628A"/>
    <w:rsid w:val="00211581"/>
    <w:rsid w:val="00250053"/>
    <w:rsid w:val="002649A5"/>
    <w:rsid w:val="00276CCC"/>
    <w:rsid w:val="0028299F"/>
    <w:rsid w:val="00287C3C"/>
    <w:rsid w:val="002D0A98"/>
    <w:rsid w:val="003370F3"/>
    <w:rsid w:val="00356CAE"/>
    <w:rsid w:val="00362B11"/>
    <w:rsid w:val="00371982"/>
    <w:rsid w:val="0039432D"/>
    <w:rsid w:val="003C6374"/>
    <w:rsid w:val="003C7FBC"/>
    <w:rsid w:val="00415F7C"/>
    <w:rsid w:val="004531B5"/>
    <w:rsid w:val="0047650F"/>
    <w:rsid w:val="004C5CEC"/>
    <w:rsid w:val="004D5A71"/>
    <w:rsid w:val="00503C12"/>
    <w:rsid w:val="00560E3E"/>
    <w:rsid w:val="00572153"/>
    <w:rsid w:val="006A77A3"/>
    <w:rsid w:val="00747904"/>
    <w:rsid w:val="00785AF7"/>
    <w:rsid w:val="007873EA"/>
    <w:rsid w:val="007A1DC2"/>
    <w:rsid w:val="007C1C0B"/>
    <w:rsid w:val="007E546A"/>
    <w:rsid w:val="00824427"/>
    <w:rsid w:val="008A20F2"/>
    <w:rsid w:val="00963604"/>
    <w:rsid w:val="00A1169D"/>
    <w:rsid w:val="00A42540"/>
    <w:rsid w:val="00A92E5C"/>
    <w:rsid w:val="00AA2B82"/>
    <w:rsid w:val="00B13839"/>
    <w:rsid w:val="00B23861"/>
    <w:rsid w:val="00C55880"/>
    <w:rsid w:val="00CC152C"/>
    <w:rsid w:val="00CE3824"/>
    <w:rsid w:val="00CE55E9"/>
    <w:rsid w:val="00D200DC"/>
    <w:rsid w:val="00D46ACD"/>
    <w:rsid w:val="00D61B1A"/>
    <w:rsid w:val="00D63908"/>
    <w:rsid w:val="00D72958"/>
    <w:rsid w:val="00D82388"/>
    <w:rsid w:val="00DA2ECA"/>
    <w:rsid w:val="00DB429F"/>
    <w:rsid w:val="00DD09A2"/>
    <w:rsid w:val="00DD16E3"/>
    <w:rsid w:val="00DF57C5"/>
    <w:rsid w:val="00ED259D"/>
    <w:rsid w:val="00ED6D53"/>
    <w:rsid w:val="00EF1E69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6652463"/>
    <w:rsid w:val="07FA0264"/>
    <w:rsid w:val="0845082D"/>
    <w:rsid w:val="0848123F"/>
    <w:rsid w:val="08A1260D"/>
    <w:rsid w:val="096A663E"/>
    <w:rsid w:val="09E965F2"/>
    <w:rsid w:val="0A3960E0"/>
    <w:rsid w:val="0A4A3A37"/>
    <w:rsid w:val="0A87714B"/>
    <w:rsid w:val="0EC63FED"/>
    <w:rsid w:val="0EFB5A0A"/>
    <w:rsid w:val="0FFFAAC1"/>
    <w:rsid w:val="109675FA"/>
    <w:rsid w:val="11D7196B"/>
    <w:rsid w:val="12CA3F9C"/>
    <w:rsid w:val="1303728B"/>
    <w:rsid w:val="139840D3"/>
    <w:rsid w:val="143E091F"/>
    <w:rsid w:val="14865FC8"/>
    <w:rsid w:val="150C2DB0"/>
    <w:rsid w:val="17C05E32"/>
    <w:rsid w:val="18C916D0"/>
    <w:rsid w:val="18F83E24"/>
    <w:rsid w:val="1CE94882"/>
    <w:rsid w:val="1E761F05"/>
    <w:rsid w:val="1F6C4A06"/>
    <w:rsid w:val="1FC7205C"/>
    <w:rsid w:val="20BD1B38"/>
    <w:rsid w:val="21B57B1D"/>
    <w:rsid w:val="21DE5A03"/>
    <w:rsid w:val="21F00DBA"/>
    <w:rsid w:val="228B3D05"/>
    <w:rsid w:val="25FE8923"/>
    <w:rsid w:val="27CF1027"/>
    <w:rsid w:val="27F34A6B"/>
    <w:rsid w:val="286D5E37"/>
    <w:rsid w:val="28E373DF"/>
    <w:rsid w:val="2A94137D"/>
    <w:rsid w:val="2ABA66DA"/>
    <w:rsid w:val="2CBB425E"/>
    <w:rsid w:val="2D8B4B0D"/>
    <w:rsid w:val="2F6F4467"/>
    <w:rsid w:val="2FAD4FCA"/>
    <w:rsid w:val="33E86A4E"/>
    <w:rsid w:val="354D6418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3FA31085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74A3D77"/>
    <w:rsid w:val="4881717A"/>
    <w:rsid w:val="48B51347"/>
    <w:rsid w:val="4A1B2E89"/>
    <w:rsid w:val="4A55216A"/>
    <w:rsid w:val="4B0E65C7"/>
    <w:rsid w:val="4BA92F06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8B7877"/>
    <w:rsid w:val="57FCC004"/>
    <w:rsid w:val="59595A6F"/>
    <w:rsid w:val="599330CA"/>
    <w:rsid w:val="59A60DC8"/>
    <w:rsid w:val="5B0D23FC"/>
    <w:rsid w:val="5B6C0F28"/>
    <w:rsid w:val="5CDB19B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987BED"/>
    <w:rsid w:val="77F04540"/>
    <w:rsid w:val="781F36B6"/>
    <w:rsid w:val="78ED5A1E"/>
    <w:rsid w:val="790627AD"/>
    <w:rsid w:val="79CF7703"/>
    <w:rsid w:val="7AB23A4C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1028</Words>
  <Characters>1112</Characters>
  <Lines>7</Lines>
  <Paragraphs>2</Paragraphs>
  <TotalTime>3</TotalTime>
  <ScaleCrop>false</ScaleCrop>
  <LinksUpToDate>false</LinksUpToDate>
  <CharactersWithSpaces>1112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2024-04-14T01:39:39Z</dcterms:modified>
  <dc:title>财政支出绩效评价报告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