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博学路项目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/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博学路项目业主为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，项目起点接海涛大道，终点接兴洋三横路。道路全长1.337km，路幅宽度为30米，双向四车道，城市次干道，设计速度 40km/h，工程建设内容包含道路工程、交通工程、桥梁工程、给排水工程、缆线管廊工程、电气工程和绿化工程等。项目概算总投资1</w:t>
      </w:r>
      <w:r>
        <w:rPr>
          <w:rFonts w:hint="eastAsia"/>
          <w:lang w:val="en-US" w:eastAsia="zh-CN"/>
        </w:rPr>
        <w:t>5713</w:t>
      </w:r>
      <w:r>
        <w:rPr>
          <w:rFonts w:hint="eastAsia"/>
        </w:rPr>
        <w:t>万元。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1740.82万</w:t>
      </w:r>
      <w:r>
        <w:rPr>
          <w:rFonts w:hint="eastAsia"/>
          <w:sz w:val="32"/>
          <w:szCs w:val="36"/>
        </w:rPr>
        <w:t>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17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财政部门预算资金40.82万元</w:t>
      </w:r>
      <w:r>
        <w:rPr>
          <w:rFonts w:hint="eastAsia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  <w:sz w:val="32"/>
          <w:szCs w:val="36"/>
        </w:rPr>
        <w:t>该项目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共到位资金</w:t>
      </w:r>
      <w:r>
        <w:rPr>
          <w:rFonts w:hint="eastAsia"/>
          <w:sz w:val="32"/>
          <w:szCs w:val="36"/>
          <w:lang w:val="en-US" w:eastAsia="zh-CN"/>
        </w:rPr>
        <w:t>1740.82万</w:t>
      </w:r>
      <w:r>
        <w:rPr>
          <w:rFonts w:hint="eastAsia"/>
          <w:sz w:val="32"/>
          <w:szCs w:val="36"/>
        </w:rPr>
        <w:t>元，其中</w:t>
      </w:r>
      <w:r>
        <w:rPr>
          <w:rFonts w:hint="eastAsia"/>
          <w:sz w:val="32"/>
          <w:szCs w:val="36"/>
          <w:lang w:eastAsia="zh-CN"/>
        </w:rPr>
        <w:t>2023年</w:t>
      </w:r>
      <w:r>
        <w:rPr>
          <w:rFonts w:hint="eastAsia"/>
          <w:sz w:val="32"/>
          <w:szCs w:val="36"/>
        </w:rPr>
        <w:t>地债资金</w:t>
      </w:r>
      <w:r>
        <w:rPr>
          <w:rFonts w:hint="eastAsia"/>
          <w:sz w:val="32"/>
          <w:szCs w:val="36"/>
          <w:lang w:val="en-US" w:eastAsia="zh-CN"/>
        </w:rPr>
        <w:t>17</w:t>
      </w:r>
      <w:r>
        <w:rPr>
          <w:rFonts w:hint="eastAsia"/>
          <w:sz w:val="32"/>
          <w:szCs w:val="36"/>
        </w:rPr>
        <w:t>00万元</w:t>
      </w:r>
      <w:r>
        <w:rPr>
          <w:rFonts w:hint="eastAsia"/>
          <w:sz w:val="32"/>
          <w:szCs w:val="36"/>
          <w:lang w:eastAsia="zh-CN"/>
        </w:rPr>
        <w:t>，</w:t>
      </w:r>
      <w:r>
        <w:rPr>
          <w:rFonts w:hint="eastAsia"/>
          <w:sz w:val="32"/>
          <w:szCs w:val="36"/>
          <w:lang w:val="en-US" w:eastAsia="zh-CN"/>
        </w:rPr>
        <w:t>财政部门预算资金40.82万元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highlight w:val="yellow"/>
          <w:lang w:bidi="ar"/>
        </w:rPr>
      </w:pPr>
      <w:r>
        <w:rPr>
          <w:rFonts w:hint="eastAsia"/>
          <w:lang w:bidi="ar"/>
        </w:rPr>
        <w:t>项目年度目标为：提交并完成施工工作面700米。</w:t>
      </w:r>
      <w:r>
        <w:rPr>
          <w:rFonts w:hint="eastAsia"/>
          <w:lang w:bidi="ar"/>
        </w:rPr>
        <w:tab/>
      </w:r>
    </w:p>
    <w:p>
      <w:pPr>
        <w:spacing w:line="500" w:lineRule="exact"/>
      </w:pPr>
      <w:r>
        <w:rPr>
          <w:rFonts w:hint="eastAsia"/>
          <w:lang w:bidi="ar"/>
        </w:rPr>
        <w:t>项目年度完成情况：按计划推进项目建设，</w:t>
      </w:r>
      <w:r>
        <w:rPr>
          <w:rFonts w:hint="eastAsia"/>
        </w:rPr>
        <w:t>提交工作面700米，并完成施工工作面700米。严格执行预算，确保质量，未发生安全事故，保质保量完成任务。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提交工作面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700米</w:t>
      </w:r>
      <w:r>
        <w:rPr>
          <w:rFonts w:hint="eastAsia"/>
        </w:rPr>
        <w:t>。</w:t>
      </w:r>
    </w:p>
    <w:p>
      <w:pPr>
        <w:spacing w:line="500" w:lineRule="exact"/>
        <w:rPr>
          <w:rFonts w:hAnsi="仿宋_GB2312" w:cs="仿宋_GB2312"/>
          <w:szCs w:val="32"/>
        </w:rPr>
      </w:pPr>
      <w:r>
        <w:rPr>
          <w:rFonts w:hint="eastAsia"/>
        </w:rPr>
        <w:t>完成情况：完成</w:t>
      </w:r>
      <w:r>
        <w:rPr>
          <w:rFonts w:hint="eastAsia"/>
          <w:lang w:val="en-US" w:eastAsia="zh-CN"/>
        </w:rPr>
        <w:t>提交工作面700米</w:t>
      </w:r>
      <w:r>
        <w:rPr>
          <w:rFonts w:hint="eastAsia"/>
        </w:rPr>
        <w:t>。完成目标绩效</w:t>
      </w:r>
      <w:r>
        <w:rPr>
          <w:rFonts w:hint="eastAsia" w:hAnsi="仿宋_GB2312" w:cs="仿宋_GB2312"/>
          <w:szCs w:val="32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</w:t>
      </w:r>
      <w:bookmarkStart w:id="0" w:name="_GoBack"/>
      <w:bookmarkEnd w:id="0"/>
      <w:r>
        <w:rPr>
          <w:rFonts w:hint="eastAsia"/>
          <w:lang w:val="en-US" w:eastAsia="zh-CN"/>
        </w:rPr>
        <w:t>5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15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tabs>
          <w:tab w:val="left" w:pos="312"/>
        </w:tabs>
        <w:spacing w:line="500" w:lineRule="exact"/>
      </w:pP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</w:rPr>
        <w:t>成本指标：</w:t>
      </w:r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完成情况：未超出概算批复。完成目标绩效。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该年度博学路项目整体效益目标已按时完成，绩效自评分数100分，自评等级优。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</w:t>
      </w:r>
    </w:p>
    <w:p>
      <w:pPr>
        <w:pStyle w:val="2"/>
        <w:ind w:firstLine="64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50"/>
  <w:drawingGridVerticalSpacing w:val="581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B1E8F"/>
    <w:rsid w:val="00103D16"/>
    <w:rsid w:val="001214D7"/>
    <w:rsid w:val="00136702"/>
    <w:rsid w:val="00164D84"/>
    <w:rsid w:val="001D628A"/>
    <w:rsid w:val="00206A90"/>
    <w:rsid w:val="00211581"/>
    <w:rsid w:val="00250053"/>
    <w:rsid w:val="00276CCC"/>
    <w:rsid w:val="00287C3C"/>
    <w:rsid w:val="002D0A98"/>
    <w:rsid w:val="003340CE"/>
    <w:rsid w:val="003370F3"/>
    <w:rsid w:val="00371982"/>
    <w:rsid w:val="00373800"/>
    <w:rsid w:val="0039432D"/>
    <w:rsid w:val="003C6374"/>
    <w:rsid w:val="00415F7C"/>
    <w:rsid w:val="004531B5"/>
    <w:rsid w:val="004C5CEC"/>
    <w:rsid w:val="004D1D60"/>
    <w:rsid w:val="004D5A71"/>
    <w:rsid w:val="00503C12"/>
    <w:rsid w:val="00560E3E"/>
    <w:rsid w:val="0056596E"/>
    <w:rsid w:val="00572153"/>
    <w:rsid w:val="00730DDC"/>
    <w:rsid w:val="00747904"/>
    <w:rsid w:val="0075123E"/>
    <w:rsid w:val="00785AF7"/>
    <w:rsid w:val="007873EA"/>
    <w:rsid w:val="007A1DC2"/>
    <w:rsid w:val="007C1C0B"/>
    <w:rsid w:val="007E546A"/>
    <w:rsid w:val="00811DC5"/>
    <w:rsid w:val="00883334"/>
    <w:rsid w:val="008A20F2"/>
    <w:rsid w:val="008E670B"/>
    <w:rsid w:val="00A1169D"/>
    <w:rsid w:val="00A92E5C"/>
    <w:rsid w:val="00AA2B82"/>
    <w:rsid w:val="00B13839"/>
    <w:rsid w:val="00B23861"/>
    <w:rsid w:val="00B37075"/>
    <w:rsid w:val="00BE5C11"/>
    <w:rsid w:val="00C55880"/>
    <w:rsid w:val="00CC152C"/>
    <w:rsid w:val="00CE3824"/>
    <w:rsid w:val="00CE55E9"/>
    <w:rsid w:val="00D200DC"/>
    <w:rsid w:val="00D262A2"/>
    <w:rsid w:val="00D42E36"/>
    <w:rsid w:val="00D61B1A"/>
    <w:rsid w:val="00D63908"/>
    <w:rsid w:val="00D72958"/>
    <w:rsid w:val="00D72C56"/>
    <w:rsid w:val="00D82388"/>
    <w:rsid w:val="00DB01F6"/>
    <w:rsid w:val="00DB429F"/>
    <w:rsid w:val="00DD09A2"/>
    <w:rsid w:val="00DD16E3"/>
    <w:rsid w:val="00DF57C5"/>
    <w:rsid w:val="00E50781"/>
    <w:rsid w:val="00ED45D1"/>
    <w:rsid w:val="00ED6D53"/>
    <w:rsid w:val="00F22AE2"/>
    <w:rsid w:val="00F437B4"/>
    <w:rsid w:val="00F57F82"/>
    <w:rsid w:val="00F64E54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D9B7C87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50C2DB0"/>
    <w:rsid w:val="17C05E32"/>
    <w:rsid w:val="18F83E24"/>
    <w:rsid w:val="1CE94882"/>
    <w:rsid w:val="1E761F05"/>
    <w:rsid w:val="1FC7205C"/>
    <w:rsid w:val="20BD1B38"/>
    <w:rsid w:val="21B57B1D"/>
    <w:rsid w:val="21DE5A03"/>
    <w:rsid w:val="21F00DBA"/>
    <w:rsid w:val="228B3D05"/>
    <w:rsid w:val="24C56A7C"/>
    <w:rsid w:val="25923161"/>
    <w:rsid w:val="25FE8923"/>
    <w:rsid w:val="27F34A6B"/>
    <w:rsid w:val="286D5E37"/>
    <w:rsid w:val="28E373DF"/>
    <w:rsid w:val="2A94137D"/>
    <w:rsid w:val="2CBB425E"/>
    <w:rsid w:val="2CDA5A66"/>
    <w:rsid w:val="2D8B4B0D"/>
    <w:rsid w:val="2F6F4467"/>
    <w:rsid w:val="2FAD4FCA"/>
    <w:rsid w:val="33E86A4E"/>
    <w:rsid w:val="355571ED"/>
    <w:rsid w:val="368D368C"/>
    <w:rsid w:val="36B95C8B"/>
    <w:rsid w:val="38EF7AD8"/>
    <w:rsid w:val="3A0C0C54"/>
    <w:rsid w:val="3A431E7C"/>
    <w:rsid w:val="3C5E2926"/>
    <w:rsid w:val="3C7019B2"/>
    <w:rsid w:val="3CB91219"/>
    <w:rsid w:val="3D7E7C9E"/>
    <w:rsid w:val="3DBBD6B4"/>
    <w:rsid w:val="3E1672E6"/>
    <w:rsid w:val="3E6918DD"/>
    <w:rsid w:val="3F5579C2"/>
    <w:rsid w:val="3FB01B6A"/>
    <w:rsid w:val="40950555"/>
    <w:rsid w:val="411C0447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9BA1CBC"/>
    <w:rsid w:val="4A1B2E89"/>
    <w:rsid w:val="4A55216A"/>
    <w:rsid w:val="4B0E65C7"/>
    <w:rsid w:val="4BEE7A4F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522843"/>
    <w:rsid w:val="53773584"/>
    <w:rsid w:val="55673508"/>
    <w:rsid w:val="56FE7A11"/>
    <w:rsid w:val="57FCC004"/>
    <w:rsid w:val="59595A6F"/>
    <w:rsid w:val="599330CA"/>
    <w:rsid w:val="59A60DC8"/>
    <w:rsid w:val="5B0D23FC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6A56D9B"/>
    <w:rsid w:val="67F75FF5"/>
    <w:rsid w:val="681715F8"/>
    <w:rsid w:val="681D4831"/>
    <w:rsid w:val="68434224"/>
    <w:rsid w:val="692A6C18"/>
    <w:rsid w:val="692E4B19"/>
    <w:rsid w:val="69513EF7"/>
    <w:rsid w:val="697D78BA"/>
    <w:rsid w:val="6A687D98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35E18C5"/>
    <w:rsid w:val="748C1146"/>
    <w:rsid w:val="74D02023"/>
    <w:rsid w:val="75A62CFF"/>
    <w:rsid w:val="76A548F2"/>
    <w:rsid w:val="7765772E"/>
    <w:rsid w:val="77867685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914</Words>
  <Characters>1010</Characters>
  <Lines>7</Lines>
  <Paragraphs>2</Paragraphs>
  <TotalTime>0</TotalTime>
  <ScaleCrop>false</ScaleCrop>
  <LinksUpToDate>false</LinksUpToDate>
  <CharactersWithSpaces>1022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2024-04-08T13:07:46Z</dcterms:modified>
  <dc:title>财政支出绩效评价报告</dc:title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