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兴洋三横路项目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2023年</w:t>
      </w:r>
      <w:r>
        <w:rPr>
          <w:rFonts w:hint="eastAsia" w:ascii="方正小标宋简体" w:eastAsia="方正小标宋简体"/>
          <w:sz w:val="40"/>
          <w:szCs w:val="40"/>
        </w:rPr>
        <w:t>度绩效自评报告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</w:p>
    <w:p/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（一）项目概况</w:t>
      </w:r>
    </w:p>
    <w:p>
      <w:pPr>
        <w:spacing w:line="500" w:lineRule="exact"/>
        <w:rPr>
          <w:rFonts w:ascii="仿宋" w:hAnsi="仿宋" w:cs="仿宋"/>
          <w:szCs w:val="32"/>
        </w:rPr>
      </w:pPr>
      <w:r>
        <w:rPr>
          <w:rFonts w:hint="eastAsia"/>
        </w:rPr>
        <w:t>兴洋三横路项目业主为</w:t>
      </w:r>
      <w:r>
        <w:rPr>
          <w:rFonts w:hint="eastAsia"/>
          <w:lang w:val="en-US" w:eastAsia="zh-CN"/>
        </w:rPr>
        <w:t>海口市恒慧基础建设有限公司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变更前名称：</w:t>
      </w:r>
      <w:r>
        <w:rPr>
          <w:rFonts w:hint="eastAsia"/>
        </w:rPr>
        <w:t>海口江东新区基础建设有限公司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项目道路起点与桂高路三横路相交，终点至东寨港大道，拟建道路设计总长为4045.206m（其中桂高路三横路~桂林洋大道段长596.64m，红线宽度为20m，桂林洋大道~东寨港大道段长3448.566m，红线宽度24m）。道路等级为城市次干路，设计速度30km/h。具体建设内容包括道路工程、交通工程、桥涵工程、给排水工程、电气工程（含多杆）、综合管廊工程、绿化工程等。并预留再生水、通讯、燃气等管道管位。</w:t>
      </w:r>
      <w:r>
        <w:rPr>
          <w:rFonts w:hint="eastAsia" w:hAnsi="宋体" w:cs="仿宋_GB2312"/>
          <w:color w:val="000000"/>
          <w:kern w:val="0"/>
          <w:sz w:val="31"/>
          <w:szCs w:val="31"/>
          <w:lang w:bidi="ar"/>
        </w:rPr>
        <w:t>项目总投资</w:t>
      </w:r>
      <w:r>
        <w:rPr>
          <w:rFonts w:hint="eastAsia" w:hAnsi="宋体" w:cs="仿宋_GB2312"/>
          <w:color w:val="000000"/>
          <w:kern w:val="0"/>
          <w:sz w:val="31"/>
          <w:szCs w:val="31"/>
          <w:lang w:val="en-US" w:eastAsia="zh-CN" w:bidi="ar"/>
        </w:rPr>
        <w:t>43214</w:t>
      </w:r>
      <w:r>
        <w:rPr>
          <w:rFonts w:hint="eastAsia" w:hAnsi="宋体" w:cs="仿宋_GB2312"/>
          <w:color w:val="000000"/>
          <w:kern w:val="0"/>
          <w:sz w:val="31"/>
          <w:szCs w:val="31"/>
          <w:lang w:bidi="ar"/>
        </w:rPr>
        <w:t>万元。</w:t>
      </w:r>
    </w:p>
    <w:p>
      <w:pPr>
        <w:pStyle w:val="3"/>
        <w:spacing w:line="500" w:lineRule="exact"/>
      </w:pPr>
      <w:r>
        <w:rPr>
          <w:rFonts w:hint="eastAsia"/>
        </w:rPr>
        <w:t>（二）项目资金情况</w:t>
      </w:r>
    </w:p>
    <w:p>
      <w:pPr>
        <w:spacing w:beforeLines="0" w:afterLines="0" w:line="500" w:lineRule="exact"/>
        <w:rPr>
          <w:rFonts w:hint="eastAsia"/>
          <w:sz w:val="32"/>
          <w:szCs w:val="36"/>
        </w:rPr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10400</w:t>
      </w:r>
      <w:r>
        <w:rPr>
          <w:rFonts w:hint="eastAsia"/>
          <w:sz w:val="32"/>
          <w:szCs w:val="36"/>
        </w:rPr>
        <w:t>万元，</w:t>
      </w:r>
      <w:r>
        <w:rPr>
          <w:rFonts w:hint="eastAsia"/>
          <w:color w:val="auto"/>
          <w:sz w:val="32"/>
          <w:szCs w:val="36"/>
        </w:rPr>
        <w:t>其中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地债资金</w:t>
      </w:r>
      <w:r>
        <w:rPr>
          <w:rFonts w:hint="eastAsia"/>
          <w:sz w:val="32"/>
          <w:szCs w:val="36"/>
          <w:lang w:val="en-US" w:eastAsia="zh-CN"/>
        </w:rPr>
        <w:t>10400</w:t>
      </w:r>
      <w:r>
        <w:rPr>
          <w:rFonts w:hint="eastAsia"/>
          <w:sz w:val="32"/>
          <w:szCs w:val="36"/>
        </w:rPr>
        <w:t>万元。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</w:t>
      </w:r>
    </w:p>
    <w:p>
      <w:pPr>
        <w:spacing w:line="500" w:lineRule="exact"/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10400</w:t>
      </w:r>
      <w:r>
        <w:rPr>
          <w:rFonts w:hint="eastAsia"/>
          <w:sz w:val="32"/>
          <w:szCs w:val="36"/>
        </w:rPr>
        <w:t>万元，</w:t>
      </w:r>
      <w:r>
        <w:rPr>
          <w:rFonts w:hint="eastAsia"/>
          <w:color w:val="auto"/>
          <w:sz w:val="32"/>
          <w:szCs w:val="36"/>
        </w:rPr>
        <w:t>其中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地债资金</w:t>
      </w:r>
      <w:r>
        <w:rPr>
          <w:rFonts w:hint="eastAsia"/>
          <w:sz w:val="32"/>
          <w:szCs w:val="36"/>
          <w:lang w:val="en-US" w:eastAsia="zh-CN"/>
        </w:rPr>
        <w:t>10400</w:t>
      </w:r>
      <w:r>
        <w:rPr>
          <w:rFonts w:hint="eastAsia"/>
          <w:sz w:val="32"/>
          <w:szCs w:val="36"/>
        </w:rPr>
        <w:t>万元</w:t>
      </w:r>
      <w:r>
        <w:rPr>
          <w:rFonts w:hint="eastAsia"/>
        </w:rPr>
        <w:t>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</w:t>
      </w:r>
    </w:p>
    <w:p>
      <w:r>
        <w:rPr>
          <w:rFonts w:hint="eastAsia"/>
          <w:lang w:bidi="ar"/>
        </w:rPr>
        <w:t>项目年度目标为：提交1000米工作面，并完成路床施工。</w:t>
      </w:r>
      <w:r>
        <w:rPr>
          <w:rFonts w:hint="eastAsia"/>
          <w:lang w:bidi="ar"/>
        </w:rPr>
        <w:tab/>
      </w:r>
      <w:r>
        <w:rPr>
          <w:rFonts w:hint="eastAsia"/>
          <w:lang w:bidi="ar"/>
        </w:rPr>
        <w:tab/>
      </w:r>
      <w:r>
        <w:rPr>
          <w:rFonts w:hint="eastAsia"/>
          <w:lang w:bidi="ar"/>
        </w:rPr>
        <w:tab/>
      </w:r>
      <w:r>
        <w:rPr>
          <w:rFonts w:hint="eastAsia"/>
          <w:lang w:bidi="ar"/>
        </w:rPr>
        <w:tab/>
      </w:r>
      <w:r>
        <w:rPr>
          <w:rFonts w:hint="eastAsia"/>
          <w:lang w:bidi="ar"/>
        </w:rPr>
        <w:tab/>
      </w:r>
      <w:r>
        <w:rPr>
          <w:rFonts w:hint="eastAsia"/>
          <w:lang w:bidi="ar"/>
        </w:rPr>
        <w:tab/>
      </w:r>
      <w:r>
        <w:rPr>
          <w:rFonts w:hint="eastAsia"/>
          <w:lang w:bidi="ar"/>
        </w:rPr>
        <w:tab/>
      </w:r>
      <w:r>
        <w:rPr>
          <w:rFonts w:hint="eastAsia"/>
          <w:lang w:bidi="ar"/>
        </w:rPr>
        <w:tab/>
      </w:r>
      <w:r>
        <w:rPr>
          <w:rFonts w:hint="eastAsia"/>
          <w:lang w:bidi="ar"/>
        </w:rPr>
        <w:tab/>
      </w:r>
      <w:r>
        <w:rPr>
          <w:rFonts w:hint="eastAsia"/>
          <w:lang w:bidi="ar"/>
        </w:rPr>
        <w:tab/>
      </w:r>
      <w:r>
        <w:rPr>
          <w:rFonts w:hint="eastAsia"/>
          <w:lang w:bidi="ar"/>
        </w:rPr>
        <w:t>。</w:t>
      </w:r>
    </w:p>
    <w:p>
      <w:r>
        <w:rPr>
          <w:rFonts w:hint="eastAsia"/>
          <w:lang w:bidi="ar"/>
        </w:rPr>
        <w:t>项目年度完成情况：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度项目已按期完成提交1000米工作面，并完成路床施工。严格执行预算，确保质量，未发生安全事故，保质保量完成任务。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</w:p>
    <w:p>
      <w:pPr>
        <w:spacing w:line="500" w:lineRule="exact"/>
      </w:pPr>
      <w:r>
        <w:rPr>
          <w:rFonts w:hint="eastAsia"/>
        </w:rPr>
        <w:t>目标：</w:t>
      </w:r>
      <w:r>
        <w:rPr>
          <w:rFonts w:hint="eastAsia"/>
          <w:lang w:val="en-US" w:eastAsia="zh-CN"/>
        </w:rPr>
        <w:t>提交工作面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千米。</w:t>
      </w:r>
    </w:p>
    <w:p>
      <w:pPr>
        <w:spacing w:line="500" w:lineRule="exact"/>
      </w:pPr>
      <w:r>
        <w:rPr>
          <w:rFonts w:hint="eastAsia"/>
        </w:rPr>
        <w:t>完成情况：</w:t>
      </w:r>
      <w:r>
        <w:rPr>
          <w:rFonts w:hint="eastAsia"/>
          <w:lang w:val="en-US" w:eastAsia="zh-CN"/>
        </w:rPr>
        <w:t>已提交工作面1</w:t>
      </w:r>
      <w:r>
        <w:rPr>
          <w:rFonts w:hint="eastAsia"/>
        </w:rPr>
        <w:t>千米。完成目标绩效</w:t>
      </w:r>
      <w:r>
        <w:rPr>
          <w:rFonts w:hint="eastAsia" w:hAnsi="仿宋_GB2312" w:cs="仿宋_GB2312"/>
          <w:szCs w:val="32"/>
        </w:rPr>
        <w:t>。</w:t>
      </w:r>
    </w:p>
    <w:p>
      <w:pPr>
        <w:spacing w:line="500" w:lineRule="exact"/>
      </w:pPr>
      <w:r>
        <w:rPr>
          <w:rFonts w:hint="eastAsia"/>
        </w:rPr>
        <w:t>2.效益指标：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目标：项目受益人数≥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000人。</w:t>
      </w:r>
    </w:p>
    <w:p>
      <w:pPr>
        <w:spacing w:line="500" w:lineRule="exact"/>
        <w:rPr>
          <w:rFonts w:hint="eastAsia"/>
          <w:lang w:eastAsia="zh-CN"/>
        </w:rPr>
      </w:pPr>
      <w:r>
        <w:rPr>
          <w:rFonts w:hint="eastAsia"/>
        </w:rPr>
        <w:t>完成情况：项目周边群众收益，受益人数已超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000人，完成目标绩效</w:t>
      </w:r>
      <w:r>
        <w:rPr>
          <w:rFonts w:hint="eastAsia"/>
          <w:lang w:eastAsia="zh-CN"/>
        </w:rPr>
        <w:t>。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=0起</w:t>
      </w:r>
      <w:r>
        <w:rPr>
          <w:rFonts w:hint="eastAsia"/>
        </w:rPr>
        <w:t>。</w:t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</w:rPr>
        <w:t>完成情况：项目安全事故发生</w:t>
      </w:r>
      <w:bookmarkStart w:id="0" w:name="_GoBack"/>
      <w:bookmarkEnd w:id="0"/>
      <w:r>
        <w:rPr>
          <w:rFonts w:hint="eastAsia"/>
        </w:rPr>
        <w:t>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pPr>
        <w:spacing w:line="500" w:lineRule="exact"/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.成本指标：</w:t>
      </w:r>
    </w:p>
    <w:p>
      <w:pPr>
        <w:spacing w:line="500" w:lineRule="exact"/>
      </w:pPr>
      <w:r>
        <w:rPr>
          <w:rFonts w:hint="eastAsia"/>
        </w:rPr>
        <w:t>目标：超概算项目比例≤5%。</w:t>
      </w:r>
    </w:p>
    <w:p>
      <w:pPr>
        <w:spacing w:line="500" w:lineRule="exact"/>
      </w:pPr>
      <w:r>
        <w:rPr>
          <w:rFonts w:hint="eastAsia"/>
        </w:rPr>
        <w:t>完成情况：未超出概算批复。完成目标绩效。。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（四）整体绩效自评</w:t>
      </w:r>
    </w:p>
    <w:p>
      <w:pPr>
        <w:spacing w:line="500" w:lineRule="exact"/>
      </w:pPr>
      <w:r>
        <w:rPr>
          <w:rFonts w:hint="eastAsia"/>
          <w:lang w:bidi="ar"/>
        </w:rPr>
        <w:t>该年度兴洋三横路项目整体效益目标已按时完成，绩效自评分数100分，自评等级优。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</w:pPr>
      <w:r>
        <w:rPr>
          <w:rFonts w:hint="eastAsia"/>
        </w:rPr>
        <w:t>暂无。</w:t>
      </w:r>
    </w:p>
    <w:p>
      <w:pPr>
        <w:pStyle w:val="2"/>
        <w:ind w:firstLine="640"/>
      </w:pPr>
    </w:p>
    <w:p>
      <w:pPr>
        <w:pStyle w:val="2"/>
        <w:ind w:right="640" w:firstLine="640"/>
        <w:jc w:val="right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50"/>
  <w:drawingGridVerticalSpacing w:val="58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172A27"/>
    <w:rsid w:val="000101E1"/>
    <w:rsid w:val="00017298"/>
    <w:rsid w:val="00020084"/>
    <w:rsid w:val="000329D9"/>
    <w:rsid w:val="000732DA"/>
    <w:rsid w:val="00075CDC"/>
    <w:rsid w:val="000B1E8F"/>
    <w:rsid w:val="00103D16"/>
    <w:rsid w:val="001214D7"/>
    <w:rsid w:val="00136702"/>
    <w:rsid w:val="00164D84"/>
    <w:rsid w:val="00184AA3"/>
    <w:rsid w:val="001910B8"/>
    <w:rsid w:val="001D628A"/>
    <w:rsid w:val="00211581"/>
    <w:rsid w:val="00212782"/>
    <w:rsid w:val="00250053"/>
    <w:rsid w:val="00276CCC"/>
    <w:rsid w:val="00287C3C"/>
    <w:rsid w:val="002D0A98"/>
    <w:rsid w:val="002F129F"/>
    <w:rsid w:val="003370F3"/>
    <w:rsid w:val="00371982"/>
    <w:rsid w:val="0039432D"/>
    <w:rsid w:val="003C6374"/>
    <w:rsid w:val="00415F7C"/>
    <w:rsid w:val="004531B5"/>
    <w:rsid w:val="00464552"/>
    <w:rsid w:val="004C5CEC"/>
    <w:rsid w:val="004D5A71"/>
    <w:rsid w:val="00503C12"/>
    <w:rsid w:val="00560E3E"/>
    <w:rsid w:val="00572153"/>
    <w:rsid w:val="005B40E1"/>
    <w:rsid w:val="00747904"/>
    <w:rsid w:val="00785AF7"/>
    <w:rsid w:val="007873EA"/>
    <w:rsid w:val="007A1DC2"/>
    <w:rsid w:val="007C1C0B"/>
    <w:rsid w:val="007E546A"/>
    <w:rsid w:val="008A20F2"/>
    <w:rsid w:val="00A1169D"/>
    <w:rsid w:val="00A14F5A"/>
    <w:rsid w:val="00A92E5C"/>
    <w:rsid w:val="00A94E23"/>
    <w:rsid w:val="00AA2B82"/>
    <w:rsid w:val="00B13839"/>
    <w:rsid w:val="00B23861"/>
    <w:rsid w:val="00C55880"/>
    <w:rsid w:val="00C81A83"/>
    <w:rsid w:val="00CC152C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F57C5"/>
    <w:rsid w:val="00ED6D53"/>
    <w:rsid w:val="00F22AE2"/>
    <w:rsid w:val="00F437B4"/>
    <w:rsid w:val="00F57F82"/>
    <w:rsid w:val="00F64E54"/>
    <w:rsid w:val="00F75963"/>
    <w:rsid w:val="00FA357A"/>
    <w:rsid w:val="029E5817"/>
    <w:rsid w:val="02C86339"/>
    <w:rsid w:val="037D0BC8"/>
    <w:rsid w:val="039F068A"/>
    <w:rsid w:val="04076DA7"/>
    <w:rsid w:val="055025D2"/>
    <w:rsid w:val="07CB3C7B"/>
    <w:rsid w:val="07FA0264"/>
    <w:rsid w:val="0845082D"/>
    <w:rsid w:val="0848123F"/>
    <w:rsid w:val="08A1260D"/>
    <w:rsid w:val="096A663E"/>
    <w:rsid w:val="09E965F2"/>
    <w:rsid w:val="0A4A3A37"/>
    <w:rsid w:val="0A87714B"/>
    <w:rsid w:val="0EC63FED"/>
    <w:rsid w:val="0EFB5A0A"/>
    <w:rsid w:val="0FFFAAC1"/>
    <w:rsid w:val="109675FA"/>
    <w:rsid w:val="11D7196B"/>
    <w:rsid w:val="12CA3F9C"/>
    <w:rsid w:val="139840D3"/>
    <w:rsid w:val="143E091F"/>
    <w:rsid w:val="14865FC8"/>
    <w:rsid w:val="150C2DB0"/>
    <w:rsid w:val="15C424E0"/>
    <w:rsid w:val="17C05E32"/>
    <w:rsid w:val="18F83E24"/>
    <w:rsid w:val="1CE94882"/>
    <w:rsid w:val="1E761F05"/>
    <w:rsid w:val="1FC7205C"/>
    <w:rsid w:val="20BD1B38"/>
    <w:rsid w:val="21B57B1D"/>
    <w:rsid w:val="21DE5A03"/>
    <w:rsid w:val="21F00DBA"/>
    <w:rsid w:val="228B3D05"/>
    <w:rsid w:val="22CE76A8"/>
    <w:rsid w:val="25FE8923"/>
    <w:rsid w:val="27F34A6B"/>
    <w:rsid w:val="286D5E37"/>
    <w:rsid w:val="28E373DF"/>
    <w:rsid w:val="2A6B2A69"/>
    <w:rsid w:val="2A94137D"/>
    <w:rsid w:val="2CBB425E"/>
    <w:rsid w:val="2D8B4B0D"/>
    <w:rsid w:val="2F6F4467"/>
    <w:rsid w:val="2FAD4FCA"/>
    <w:rsid w:val="33E86A4E"/>
    <w:rsid w:val="355571ED"/>
    <w:rsid w:val="35C855E0"/>
    <w:rsid w:val="368D368C"/>
    <w:rsid w:val="36B95C8B"/>
    <w:rsid w:val="38EF7AD8"/>
    <w:rsid w:val="3A0C0C54"/>
    <w:rsid w:val="3A431E7C"/>
    <w:rsid w:val="3C0353CD"/>
    <w:rsid w:val="3C5E2926"/>
    <w:rsid w:val="3C7019B2"/>
    <w:rsid w:val="3D7E7C9E"/>
    <w:rsid w:val="3DBBD6B4"/>
    <w:rsid w:val="3DEB2C72"/>
    <w:rsid w:val="3E1672E6"/>
    <w:rsid w:val="3E6918DD"/>
    <w:rsid w:val="3F5579C2"/>
    <w:rsid w:val="40950555"/>
    <w:rsid w:val="415F08D8"/>
    <w:rsid w:val="41AE398F"/>
    <w:rsid w:val="42417DCC"/>
    <w:rsid w:val="42F07593"/>
    <w:rsid w:val="433B52D2"/>
    <w:rsid w:val="435D0C1A"/>
    <w:rsid w:val="43690154"/>
    <w:rsid w:val="43ED7E14"/>
    <w:rsid w:val="441867FA"/>
    <w:rsid w:val="4434078E"/>
    <w:rsid w:val="44C635B7"/>
    <w:rsid w:val="44E2230F"/>
    <w:rsid w:val="46E11476"/>
    <w:rsid w:val="46F9107C"/>
    <w:rsid w:val="4881717A"/>
    <w:rsid w:val="48B51347"/>
    <w:rsid w:val="4A1B2E89"/>
    <w:rsid w:val="4A55216A"/>
    <w:rsid w:val="4B0E65C7"/>
    <w:rsid w:val="4BFD2870"/>
    <w:rsid w:val="4C4F4283"/>
    <w:rsid w:val="4D2907E5"/>
    <w:rsid w:val="4D4C56FF"/>
    <w:rsid w:val="4DC43E92"/>
    <w:rsid w:val="4FE0696A"/>
    <w:rsid w:val="50D34630"/>
    <w:rsid w:val="50F76058"/>
    <w:rsid w:val="50F91B2C"/>
    <w:rsid w:val="50FE6375"/>
    <w:rsid w:val="51FD19E1"/>
    <w:rsid w:val="523D3B26"/>
    <w:rsid w:val="528F2AA6"/>
    <w:rsid w:val="53773584"/>
    <w:rsid w:val="55673508"/>
    <w:rsid w:val="56FE7A11"/>
    <w:rsid w:val="57FCC004"/>
    <w:rsid w:val="59595A6F"/>
    <w:rsid w:val="599330CA"/>
    <w:rsid w:val="59A60DC8"/>
    <w:rsid w:val="5B0D23FC"/>
    <w:rsid w:val="5B6C0F28"/>
    <w:rsid w:val="5DB076C2"/>
    <w:rsid w:val="5F76F0C1"/>
    <w:rsid w:val="5FF371E7"/>
    <w:rsid w:val="600865E8"/>
    <w:rsid w:val="603B6C1D"/>
    <w:rsid w:val="60D5009F"/>
    <w:rsid w:val="619D08BC"/>
    <w:rsid w:val="6261716A"/>
    <w:rsid w:val="6324384D"/>
    <w:rsid w:val="653668CB"/>
    <w:rsid w:val="660721C9"/>
    <w:rsid w:val="661E6C75"/>
    <w:rsid w:val="67F75FF5"/>
    <w:rsid w:val="681715F8"/>
    <w:rsid w:val="681D4831"/>
    <w:rsid w:val="68434224"/>
    <w:rsid w:val="692A6C18"/>
    <w:rsid w:val="692E4B19"/>
    <w:rsid w:val="69513EF7"/>
    <w:rsid w:val="697D78BA"/>
    <w:rsid w:val="6AAF7917"/>
    <w:rsid w:val="6B0B09CB"/>
    <w:rsid w:val="6BF3256F"/>
    <w:rsid w:val="6CE7018A"/>
    <w:rsid w:val="6D08690D"/>
    <w:rsid w:val="6DA15568"/>
    <w:rsid w:val="6E3E3F2D"/>
    <w:rsid w:val="70D86EB2"/>
    <w:rsid w:val="715B2F02"/>
    <w:rsid w:val="72F13750"/>
    <w:rsid w:val="730F557A"/>
    <w:rsid w:val="748C1146"/>
    <w:rsid w:val="75A62CFF"/>
    <w:rsid w:val="76A548F2"/>
    <w:rsid w:val="7765772E"/>
    <w:rsid w:val="77867685"/>
    <w:rsid w:val="77F04540"/>
    <w:rsid w:val="781F36B6"/>
    <w:rsid w:val="78ED5A1E"/>
    <w:rsid w:val="790627AD"/>
    <w:rsid w:val="7A9645DA"/>
    <w:rsid w:val="7ABA7609"/>
    <w:rsid w:val="7ADC59FA"/>
    <w:rsid w:val="7BB71159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autoRedefine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5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autoRedefine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1032</Words>
  <Characters>1138</Characters>
  <Lines>8</Lines>
  <Paragraphs>2</Paragraphs>
  <TotalTime>0</TotalTime>
  <ScaleCrop>false</ScaleCrop>
  <LinksUpToDate>false</LinksUpToDate>
  <CharactersWithSpaces>1168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2024-04-08T12:45:09Z</dcterms:modified>
  <dc:title>财政支出绩效评价报告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F3545C25372D4C579898743C7072D7BE</vt:lpwstr>
  </property>
</Properties>
</file>