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尚贤西三路项目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>
      <w:pPr>
        <w:ind w:firstLine="0" w:firstLineChars="0"/>
        <w:rPr>
          <w:rFonts w:hint="eastAsia" w:eastAsia="仿宋_GB2312"/>
          <w:lang w:eastAsia="zh-CN"/>
        </w:rPr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_GB2312" w:cs="仿宋"/>
          <w:szCs w:val="32"/>
          <w:lang w:eastAsia="zh-CN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尚贤西三路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项目业主为海口市路桥建设投资有限公司，本项目位于海口市江东新区高教组团内，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连通着海涛大道与知行路，东靠盛泰仕家安居房地块。为确保安居房建设的施工通道贯通，以及安居房居民出入的便利，同时连通海涛大道及知行路，缓解该区域的路网交通，拟修建该条红线宽度为 18m 的城市支路</w:t>
      </w:r>
      <w:r>
        <w:rPr>
          <w:rFonts w:hint="eastAsia" w:cs="仿宋_GB2312"/>
          <w:kern w:val="2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建设内容为：道路工程、交通工程、管线工程(含雨水、污水等)、管廊工程(入廊管线含电力、通信)、照明工程、绿化工程(不含绿带)等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  <w:r>
        <w:rPr>
          <w:rFonts w:hint="eastAsia"/>
        </w:rPr>
        <w:t>项目概算总投资为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5095.38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该项目202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年共到位资金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1000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万元，为地债资金。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（一）资金情况分析。</w:t>
      </w:r>
    </w:p>
    <w:p>
      <w:pP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该项目202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年共到位资金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1000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万元，为地债资金。在项目资金使用上，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行业主管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、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业主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总体目标完成情况分析。</w:t>
      </w:r>
    </w:p>
    <w:p>
      <w:pPr>
        <w:spacing w:line="500" w:lineRule="exact"/>
        <w:rPr>
          <w:rFonts w:hint="eastAsia" w:eastAsia="仿宋_GB2312"/>
          <w:highlight w:val="yellow"/>
          <w:lang w:eastAsia="zh-CN" w:bidi="ar"/>
        </w:rPr>
      </w:pPr>
      <w:r>
        <w:rPr>
          <w:rFonts w:hint="eastAsia"/>
          <w:lang w:bidi="ar"/>
        </w:rPr>
        <w:t>项目年度目标为：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完成道路100米。</w:t>
      </w:r>
    </w:p>
    <w:p>
      <w:pPr>
        <w:spacing w:line="500" w:lineRule="exact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项目年度完成情况：</w:t>
      </w:r>
    </w:p>
    <w:p>
      <w:pPr>
        <w:spacing w:line="500" w:lineRule="exact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cs="仿宋_GB2312"/>
          <w:kern w:val="2"/>
          <w:sz w:val="32"/>
          <w:szCs w:val="32"/>
          <w:lang w:val="en-US" w:eastAsia="zh-CN" w:bidi="ar"/>
        </w:rPr>
        <w:t>年度已完成道路100米目标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建设（改造、修缮）工程量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 xml:space="preserve">100m 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spacing w:line="500" w:lineRule="exact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按施工计划推进建设</w:t>
      </w:r>
      <w:r>
        <w:rPr>
          <w:rFonts w:hint="eastAsia" w:cs="仿宋_GB2312"/>
          <w:kern w:val="2"/>
          <w:sz w:val="32"/>
          <w:szCs w:val="32"/>
          <w:lang w:val="en-US" w:eastAsia="zh-CN" w:bidi="ar"/>
        </w:rPr>
        <w:t>，完成率100%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2.产出指标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竣工验收合格率≥</w:t>
      </w:r>
      <w:r>
        <w:rPr>
          <w:rFonts w:hint="eastAsia" w:cs="仿宋_GB2312"/>
          <w:kern w:val="2"/>
          <w:sz w:val="32"/>
          <w:szCs w:val="32"/>
          <w:lang w:val="en-US" w:eastAsia="zh-CN" w:bidi="ar"/>
        </w:rPr>
        <w:t>98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%。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/>
        </w:rPr>
        <w:t>完成情况：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暂未完工</w:t>
      </w:r>
      <w:r>
        <w:rPr>
          <w:rFonts w:hint="eastAsia" w:cs="仿宋_GB2312"/>
          <w:kern w:val="2"/>
          <w:sz w:val="32"/>
          <w:szCs w:val="32"/>
          <w:lang w:val="en-US" w:eastAsia="zh-CN" w:bidi="ar"/>
        </w:rPr>
        <w:t>，已完工部分合格率100%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.效益指标： 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00人，完成目标绩效。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成本指标：</w:t>
      </w:r>
    </w:p>
    <w:p>
      <w:pPr>
        <w:pStyle w:val="2"/>
        <w:numPr>
          <w:ilvl w:val="0"/>
          <w:numId w:val="0"/>
        </w:numPr>
        <w:ind w:firstLine="64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目标：超概算项目比例≤0%。</w:t>
      </w:r>
    </w:p>
    <w:p>
      <w:pPr>
        <w:pStyle w:val="2"/>
        <w:numPr>
          <w:ilvl w:val="0"/>
          <w:numId w:val="0"/>
        </w:numPr>
        <w:ind w:firstLine="64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完成情况：本项目未超概。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尚贤西三路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NotTrackMoves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ZTgyYTM4OWQ0ZWI5ZGUyNzQzMDc1YzJkMjRhZTY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236A8B"/>
    <w:rsid w:val="0845082D"/>
    <w:rsid w:val="0848123F"/>
    <w:rsid w:val="08A1260D"/>
    <w:rsid w:val="096A663E"/>
    <w:rsid w:val="09E965F2"/>
    <w:rsid w:val="0A4A3A37"/>
    <w:rsid w:val="0A87714B"/>
    <w:rsid w:val="0CB46994"/>
    <w:rsid w:val="0EC63FED"/>
    <w:rsid w:val="0ED55337"/>
    <w:rsid w:val="0EFB5A0A"/>
    <w:rsid w:val="0FFFAAC1"/>
    <w:rsid w:val="109675FA"/>
    <w:rsid w:val="11D7196B"/>
    <w:rsid w:val="12CA3F9C"/>
    <w:rsid w:val="139840D3"/>
    <w:rsid w:val="143E091F"/>
    <w:rsid w:val="14865FC8"/>
    <w:rsid w:val="14EA24B1"/>
    <w:rsid w:val="150C2DB0"/>
    <w:rsid w:val="17C05E32"/>
    <w:rsid w:val="18F83E24"/>
    <w:rsid w:val="1CE94882"/>
    <w:rsid w:val="1E761F05"/>
    <w:rsid w:val="1FC7205C"/>
    <w:rsid w:val="20BD1B38"/>
    <w:rsid w:val="20CB4ECD"/>
    <w:rsid w:val="20FC67F2"/>
    <w:rsid w:val="21B57B1D"/>
    <w:rsid w:val="21DE5A03"/>
    <w:rsid w:val="21F00DBA"/>
    <w:rsid w:val="228B3D05"/>
    <w:rsid w:val="25FE8923"/>
    <w:rsid w:val="26FB196B"/>
    <w:rsid w:val="27F34A6B"/>
    <w:rsid w:val="286D5E37"/>
    <w:rsid w:val="28E373DF"/>
    <w:rsid w:val="2A94137D"/>
    <w:rsid w:val="2CBB425E"/>
    <w:rsid w:val="2D8B4B0D"/>
    <w:rsid w:val="2F6F4467"/>
    <w:rsid w:val="2FAD4FCA"/>
    <w:rsid w:val="2FCE7BC2"/>
    <w:rsid w:val="336D1938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2D73F5"/>
    <w:rsid w:val="3E6918DD"/>
    <w:rsid w:val="3F5579C2"/>
    <w:rsid w:val="40950555"/>
    <w:rsid w:val="415F08D8"/>
    <w:rsid w:val="41734A11"/>
    <w:rsid w:val="41AE398F"/>
    <w:rsid w:val="41D23FD6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C455E6"/>
    <w:rsid w:val="51FD19E1"/>
    <w:rsid w:val="528F2AA6"/>
    <w:rsid w:val="53773584"/>
    <w:rsid w:val="55673508"/>
    <w:rsid w:val="56B10F4B"/>
    <w:rsid w:val="56FE7A11"/>
    <w:rsid w:val="57FCC004"/>
    <w:rsid w:val="59595A6F"/>
    <w:rsid w:val="599330CA"/>
    <w:rsid w:val="59A60DC8"/>
    <w:rsid w:val="5ABC351E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1A3723C"/>
    <w:rsid w:val="6261716A"/>
    <w:rsid w:val="6324384D"/>
    <w:rsid w:val="660721C9"/>
    <w:rsid w:val="661E6C75"/>
    <w:rsid w:val="67212492"/>
    <w:rsid w:val="67F75FF5"/>
    <w:rsid w:val="681715F8"/>
    <w:rsid w:val="681D4831"/>
    <w:rsid w:val="68434224"/>
    <w:rsid w:val="692A6C18"/>
    <w:rsid w:val="692E4B19"/>
    <w:rsid w:val="69513EF7"/>
    <w:rsid w:val="697D78BA"/>
    <w:rsid w:val="6A8C0BB6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6E05FC8"/>
    <w:rsid w:val="76EE28B0"/>
    <w:rsid w:val="7765772E"/>
    <w:rsid w:val="77867685"/>
    <w:rsid w:val="77F04540"/>
    <w:rsid w:val="781F36B6"/>
    <w:rsid w:val="78202F3D"/>
    <w:rsid w:val="78ED5A1E"/>
    <w:rsid w:val="790627AD"/>
    <w:rsid w:val="79556C16"/>
    <w:rsid w:val="7ABA7609"/>
    <w:rsid w:val="7ADC59FA"/>
    <w:rsid w:val="7B0B7EBD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1001</Words>
  <Characters>1072</Characters>
  <Lines>9</Lines>
  <Paragraphs>2</Paragraphs>
  <TotalTime>0</TotalTime>
  <ScaleCrop>false</ScaleCrop>
  <LinksUpToDate>false</LinksUpToDate>
  <CharactersWithSpaces>1075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吴正敏</cp:lastModifiedBy>
  <cp:lastPrinted>2023-03-17T07:51:00Z</cp:lastPrinted>
  <dcterms:modified xsi:type="dcterms:W3CDTF">2024-03-29T05:41:38Z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198557A26C83406CA6ECA1D5A128AFF0</vt:lpwstr>
  </property>
</Properties>
</file>