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剩余房源选房方案</w:t>
      </w:r>
    </w:p>
    <w:p w14:paraId="78078B5F"/>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《关于解决全省基层教师和医务人员住房问题的指导意见》（琼府办〔2020〕22号）《海口市安居型商品住房管理办法》《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关于进一步优化海口江东新区安居房配售条件的通知</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等</w:t>
      </w:r>
      <w:r>
        <w:rPr>
          <w:rFonts w:hint="eastAsia" w:ascii="仿宋_GB2312" w:hAnsi="仿宋_GB2312" w:eastAsia="仿宋_GB2312" w:cs="仿宋_GB2312"/>
          <w:i w:val="0"/>
          <w:iCs w:val="0"/>
          <w:caps w:val="0"/>
          <w:color w:val="000000"/>
          <w:spacing w:val="0"/>
          <w:sz w:val="32"/>
          <w:szCs w:val="32"/>
          <w:shd w:val="clear" w:fill="FFFFFF"/>
        </w:rPr>
        <w:t>相关规定，</w:t>
      </w:r>
      <w:r>
        <w:rPr>
          <w:rFonts w:hint="eastAsia" w:ascii="仿宋_GB2312" w:hAnsi="仿宋_GB2312" w:eastAsia="仿宋_GB2312" w:cs="仿宋_GB2312"/>
          <w:color w:val="000000"/>
          <w:kern w:val="0"/>
          <w:sz w:val="32"/>
          <w:szCs w:val="32"/>
          <w:lang w:val="en-US" w:eastAsia="zh-CN" w:bidi="ar"/>
        </w:rPr>
        <w:t>为确保配售选房工作公平公正公开，结合本项目配售房源情况，经政府主管部门审核审批后，特制定江东·悦顺居安居房项目剩余房源选房方案。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（一）房源位置：海口市美兰区灵山镇儒林路6号</w:t>
      </w:r>
      <w:r>
        <w:rPr>
          <w:rFonts w:hint="default" w:ascii="仿宋_GB2312" w:hAnsi="仿宋_GB2312" w:eastAsia="仿宋_GB2312" w:cs="仿宋_GB2312"/>
          <w:color w:val="000000"/>
          <w:kern w:val="0"/>
          <w:sz w:val="32"/>
          <w:szCs w:val="32"/>
          <w:lang w:val="en-US" w:eastAsia="zh-CN" w:bidi="ar"/>
        </w:rPr>
        <w:t>。</w:t>
      </w:r>
    </w:p>
    <w:p w14:paraId="0545A78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（二）房源数量：本批次配售的房源共计83套（配售房源根据销售情况更新，下附房源变更信息链接）。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bidi="ar"/>
        </w:rPr>
        <w:t>（三）户型面积：</w:t>
      </w:r>
      <w:r>
        <w:rPr>
          <w:rFonts w:hint="eastAsia" w:ascii="仿宋_GB2312" w:hAnsi="仿宋_GB2312" w:eastAsia="仿宋_GB2312" w:cs="仿宋_GB2312"/>
          <w:color w:val="000000"/>
          <w:kern w:val="0"/>
          <w:sz w:val="32"/>
          <w:szCs w:val="32"/>
          <w:highlight w:val="none"/>
          <w:lang w:val="en-US" w:eastAsia="zh-CN" w:bidi="ar"/>
        </w:rPr>
        <w:t>建筑面积约99㎡户型（A1户型）71套、建筑面积约99㎡户型（A2户型）6套、建筑面积约99㎡户型（A3户型）6套（实际面积以实测采信数据为准，后续</w:t>
      </w:r>
      <w:r>
        <w:rPr>
          <w:rFonts w:hint="eastAsia" w:ascii="仿宋_GB2312" w:hAnsi="仿宋_GB2312" w:eastAsia="仿宋_GB2312" w:cs="仿宋_GB2312"/>
          <w:color w:val="000000"/>
          <w:kern w:val="0"/>
          <w:sz w:val="32"/>
          <w:szCs w:val="32"/>
          <w:lang w:val="en-US" w:eastAsia="zh-CN" w:bidi="ar"/>
        </w:rPr>
        <w:t>房源根据销售情况更新，下附房源变更信息链接</w:t>
      </w:r>
      <w:r>
        <w:rPr>
          <w:rFonts w:hint="eastAsia" w:ascii="仿宋_GB2312" w:hAnsi="仿宋_GB2312" w:eastAsia="仿宋_GB2312" w:cs="仿宋_GB2312"/>
          <w:color w:val="000000"/>
          <w:kern w:val="0"/>
          <w:sz w:val="32"/>
          <w:szCs w:val="32"/>
          <w:highlight w:val="none"/>
          <w:lang w:val="en-US" w:eastAsia="zh-CN" w:bidi="ar"/>
        </w:rPr>
        <w:t>）</w:t>
      </w:r>
      <w:r>
        <w:rPr>
          <w:rFonts w:hint="default" w:ascii="仿宋_GB2312" w:hAnsi="仿宋_GB2312" w:eastAsia="仿宋_GB2312" w:cs="仿宋_GB2312"/>
          <w:color w:val="000000"/>
          <w:kern w:val="0"/>
          <w:sz w:val="32"/>
          <w:szCs w:val="32"/>
          <w:highlight w:val="none"/>
          <w:lang w:val="en-US" w:eastAsia="zh-CN" w:bidi="ar"/>
        </w:rPr>
        <w:t>。</w:t>
      </w:r>
      <w:bookmarkStart w:id="0" w:name="_GoBack"/>
      <w:bookmarkEnd w:id="0"/>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w:t>
      </w:r>
      <w:r>
        <w:rPr>
          <w:rFonts w:hint="eastAsia" w:ascii="黑体" w:hAnsi="黑体" w:eastAsia="黑体" w:cs="黑体"/>
          <w:color w:val="auto"/>
          <w:sz w:val="32"/>
          <w:szCs w:val="32"/>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取得《海口市安居型商品住房保障资格（轮候）通知书》或《海口市安居型商品住房保障资格通知书》以及符合《关于进一步</w:t>
      </w:r>
      <w:r>
        <w:rPr>
          <w:rFonts w:hint="eastAsia" w:ascii="仿宋_GB2312" w:hAnsi="仿宋_GB2312" w:eastAsia="仿宋_GB2312" w:cs="仿宋_GB2312"/>
          <w:i w:val="0"/>
          <w:iCs w:val="0"/>
          <w:caps w:val="0"/>
          <w:color w:val="000000"/>
          <w:spacing w:val="0"/>
          <w:sz w:val="32"/>
          <w:szCs w:val="32"/>
          <w:highlight w:val="none"/>
          <w:shd w:val="clear" w:fill="FFFFFF"/>
        </w:rPr>
        <w:t>优化海口江东新区安居房配售条件的通知》相关规定并提交报名安居房JDZH-02-A09-2地块项目（推广名：江东·悦顺居）剩余房源申购意向，</w:t>
      </w:r>
      <w:r>
        <w:rPr>
          <w:rFonts w:hint="eastAsia" w:ascii="仿宋_GB2312" w:hAnsi="仿宋_GB2312" w:eastAsia="仿宋_GB2312" w:cs="仿宋_GB2312"/>
          <w:i w:val="0"/>
          <w:iCs w:val="0"/>
          <w:caps w:val="0"/>
          <w:color w:val="000000"/>
          <w:spacing w:val="0"/>
          <w:sz w:val="32"/>
          <w:szCs w:val="32"/>
          <w:shd w:val="clear" w:fill="FFFFFF"/>
        </w:rPr>
        <w:t>经复核确认的选房对象。</w:t>
      </w:r>
    </w:p>
    <w:p w14:paraId="58B67E4B">
      <w:pPr>
        <w:keepNext w:val="0"/>
        <w:keepLines w:val="0"/>
        <w:widowControl/>
        <w:numPr>
          <w:ilvl w:val="0"/>
          <w:numId w:val="2"/>
        </w:numPr>
        <w:suppressLineNumbers w:val="0"/>
        <w:ind w:firstLine="643" w:firstLineChars="200"/>
        <w:jc w:val="left"/>
        <w:rPr>
          <w:rFonts w:hint="eastAsia"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color w:val="000000"/>
          <w:kern w:val="0"/>
          <w:sz w:val="32"/>
          <w:szCs w:val="32"/>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shd w:val="clear" w:fill="FFFFFF"/>
          <w:lang w:val="en-US" w:eastAsia="zh-CN"/>
        </w:rPr>
        <w:t>选房对象名单公告结束后，选房对象按建设单位通知的时间到达选房地点签到，按签到顺序</w:t>
      </w:r>
      <w:r>
        <w:rPr>
          <w:rFonts w:hint="eastAsia" w:ascii="仿宋_GB2312" w:hAnsi="仿宋_GB2312" w:eastAsia="仿宋_GB2312" w:cs="仿宋_GB2312"/>
          <w:i w:val="0"/>
          <w:iCs w:val="0"/>
          <w:caps w:val="0"/>
          <w:color w:val="000000"/>
          <w:spacing w:val="0"/>
          <w:sz w:val="32"/>
          <w:szCs w:val="32"/>
          <w:shd w:val="clear" w:fill="FFFFFF"/>
          <w:lang w:val="en-US" w:eastAsia="zh-CN"/>
        </w:rPr>
        <w:t>确定</w:t>
      </w:r>
      <w:r>
        <w:rPr>
          <w:rFonts w:hint="default" w:ascii="仿宋_GB2312" w:hAnsi="仿宋_GB2312" w:eastAsia="仿宋_GB2312" w:cs="仿宋_GB2312"/>
          <w:i w:val="0"/>
          <w:iCs w:val="0"/>
          <w:caps w:val="0"/>
          <w:color w:val="000000"/>
          <w:spacing w:val="0"/>
          <w:sz w:val="32"/>
          <w:szCs w:val="32"/>
          <w:shd w:val="clear" w:fill="FFFFFF"/>
          <w:lang w:val="en-US" w:eastAsia="zh-CN"/>
        </w:rPr>
        <w:t>选房顺序号。</w:t>
      </w:r>
    </w:p>
    <w:p w14:paraId="43CE777E">
      <w:pPr>
        <w:widowControl/>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抽签选取房号：</w:t>
      </w:r>
      <w:r>
        <w:rPr>
          <w:rFonts w:hint="default" w:ascii="仿宋_GB2312" w:hAnsi="仿宋_GB2312" w:eastAsia="仿宋_GB2312" w:cs="仿宋_GB2312"/>
          <w:i w:val="0"/>
          <w:iCs w:val="0"/>
          <w:caps w:val="0"/>
          <w:color w:val="000000"/>
          <w:spacing w:val="0"/>
          <w:sz w:val="32"/>
          <w:szCs w:val="32"/>
          <w:shd w:val="clear" w:fill="FFFFFF"/>
          <w:lang w:val="en-US" w:eastAsia="zh-CN"/>
        </w:rPr>
        <w:t>选房对象按选房顺序号，依次现场随机抽取房号。</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b/>
          <w:bCs/>
          <w:i w:val="0"/>
          <w:iCs w:val="0"/>
          <w:caps w:val="0"/>
          <w:color w:val="000000"/>
          <w:spacing w:val="0"/>
          <w:sz w:val="32"/>
          <w:szCs w:val="32"/>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lang w:val="en-US" w:eastAsia="zh-CN" w:bidi="ar"/>
        </w:rPr>
      </w:pPr>
      <w:r>
        <w:rPr>
          <w:rFonts w:hint="default" w:ascii="方正楷体_GB2312" w:hAnsi="方正楷体_GB2312" w:eastAsia="方正楷体_GB2312" w:cs="方正楷体_GB2312"/>
          <w:b/>
          <w:bCs/>
          <w:color w:val="000000"/>
          <w:kern w:val="0"/>
          <w:sz w:val="32"/>
          <w:szCs w:val="32"/>
          <w:lang w:val="en-US" w:eastAsia="zh-CN" w:bidi="ar"/>
        </w:rPr>
        <w:t>（二）选房方法</w:t>
      </w:r>
    </w:p>
    <w:p w14:paraId="31E13D17">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default" w:ascii="仿宋_GB2312" w:hAnsi="仿宋_GB2312" w:eastAsia="仿宋_GB2312" w:cs="仿宋_GB2312"/>
          <w:i w:val="0"/>
          <w:iCs w:val="0"/>
          <w:caps w:val="0"/>
          <w:color w:val="000000"/>
          <w:spacing w:val="0"/>
          <w:sz w:val="32"/>
          <w:szCs w:val="32"/>
          <w:shd w:val="clear" w:fill="FFFFFF"/>
          <w:lang w:val="en-US" w:eastAsia="zh-CN"/>
        </w:rPr>
        <w:t>.确定选房顺序和抽签选取房号</w:t>
      </w:r>
    </w:p>
    <w:p w14:paraId="7274C85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建设单位在选房对象名单公告结束后通知选房对象在规定时间到选房地点参加选房。选房对象在规定时间到选房地点完成现场签到的，作为房源的配售对象；逾期未完成签到</w:t>
      </w:r>
      <w:r>
        <w:rPr>
          <w:rFonts w:hint="eastAsia" w:ascii="仿宋_GB2312" w:hAnsi="仿宋_GB2312" w:eastAsia="仿宋_GB2312" w:cs="仿宋_GB2312"/>
          <w:i w:val="0"/>
          <w:iCs w:val="0"/>
          <w:caps w:val="0"/>
          <w:color w:val="000000"/>
          <w:spacing w:val="0"/>
          <w:sz w:val="32"/>
          <w:szCs w:val="32"/>
          <w:shd w:val="clear" w:fill="FFFFFF"/>
          <w:lang w:val="en-US" w:eastAsia="zh-CN"/>
        </w:rPr>
        <w:t>的可排至本次选房活动最后进行选房</w:t>
      </w:r>
      <w:r>
        <w:rPr>
          <w:rFonts w:hint="default" w:ascii="仿宋_GB2312" w:hAnsi="仿宋_GB2312" w:eastAsia="仿宋_GB2312" w:cs="仿宋_GB2312"/>
          <w:i w:val="0"/>
          <w:iCs w:val="0"/>
          <w:caps w:val="0"/>
          <w:color w:val="000000"/>
          <w:spacing w:val="0"/>
          <w:sz w:val="32"/>
          <w:szCs w:val="32"/>
          <w:shd w:val="clear" w:fill="FFFFFF"/>
          <w:lang w:val="en-US" w:eastAsia="zh-CN"/>
        </w:rPr>
        <w:t>。</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在签到时间截止后，选房对象按照签到顺序号，依次随机抽取选房顺序号。选房方式为“</w:t>
      </w:r>
      <w:r>
        <w:rPr>
          <w:rFonts w:hint="eastAsia" w:ascii="仿宋_GB2312" w:hAnsi="仿宋_GB2312" w:eastAsia="仿宋_GB2312" w:cs="仿宋_GB2312"/>
          <w:i w:val="0"/>
          <w:iCs w:val="0"/>
          <w:caps w:val="0"/>
          <w:color w:val="000000"/>
          <w:spacing w:val="0"/>
          <w:sz w:val="32"/>
          <w:szCs w:val="32"/>
          <w:shd w:val="clear" w:fill="FFFFFF"/>
          <w:lang w:val="en-US" w:eastAsia="zh-CN"/>
        </w:rPr>
        <w:t>先选定楼栋及</w:t>
      </w:r>
      <w:r>
        <w:rPr>
          <w:rFonts w:hint="default" w:ascii="仿宋_GB2312" w:hAnsi="仿宋_GB2312" w:eastAsia="仿宋_GB2312" w:cs="仿宋_GB2312"/>
          <w:i w:val="0"/>
          <w:iCs w:val="0"/>
          <w:caps w:val="0"/>
          <w:color w:val="000000"/>
          <w:spacing w:val="0"/>
          <w:sz w:val="32"/>
          <w:szCs w:val="32"/>
          <w:shd w:val="clear" w:fill="FFFFFF"/>
          <w:lang w:val="en-US" w:eastAsia="zh-CN"/>
        </w:rPr>
        <w:t>户型，后选择房号，房号</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选1”。每位选房对象按照选房顺序号，依次上台，先选定户型，在该户型中随机抽取</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个房号，在</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个房号中任选1个，选房环节全程录像。</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lang w:val="en-US" w:eastAsia="zh-CN" w:bidi="ar"/>
        </w:rPr>
      </w:pPr>
      <w:r>
        <w:rPr>
          <w:rFonts w:hint="default" w:ascii="方正楷体_GB2312" w:hAnsi="方正楷体_GB2312" w:eastAsia="方正楷体_GB2312" w:cs="方正楷体_GB2312"/>
          <w:b/>
          <w:bCs/>
          <w:color w:val="000000"/>
          <w:kern w:val="0"/>
          <w:sz w:val="32"/>
          <w:szCs w:val="32"/>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1、选房方式为“</w:t>
      </w:r>
      <w:r>
        <w:rPr>
          <w:rFonts w:hint="eastAsia" w:ascii="仿宋_GB2312" w:hAnsi="仿宋_GB2312" w:eastAsia="仿宋_GB2312" w:cs="仿宋_GB2312"/>
          <w:i w:val="0"/>
          <w:iCs w:val="0"/>
          <w:caps w:val="0"/>
          <w:color w:val="000000"/>
          <w:spacing w:val="0"/>
          <w:sz w:val="32"/>
          <w:szCs w:val="32"/>
          <w:shd w:val="clear" w:fill="FFFFFF"/>
          <w:lang w:val="en-US" w:eastAsia="zh-CN"/>
        </w:rPr>
        <w:t>先选定楼栋及</w:t>
      </w:r>
      <w:r>
        <w:rPr>
          <w:rFonts w:hint="default" w:ascii="仿宋_GB2312" w:hAnsi="仿宋_GB2312" w:eastAsia="仿宋_GB2312" w:cs="仿宋_GB2312"/>
          <w:i w:val="0"/>
          <w:iCs w:val="0"/>
          <w:caps w:val="0"/>
          <w:color w:val="000000"/>
          <w:spacing w:val="0"/>
          <w:sz w:val="32"/>
          <w:szCs w:val="32"/>
          <w:shd w:val="clear" w:fill="FFFFFF"/>
          <w:lang w:val="en-US" w:eastAsia="zh-CN"/>
        </w:rPr>
        <w:t>户型，</w:t>
      </w:r>
      <w:r>
        <w:rPr>
          <w:rFonts w:hint="eastAsia" w:ascii="仿宋_GB2312" w:hAnsi="仿宋_GB2312" w:eastAsia="仿宋_GB2312" w:cs="仿宋_GB2312"/>
          <w:i w:val="0"/>
          <w:iCs w:val="0"/>
          <w:caps w:val="0"/>
          <w:color w:val="000000"/>
          <w:spacing w:val="0"/>
          <w:sz w:val="32"/>
          <w:szCs w:val="32"/>
          <w:shd w:val="clear" w:fill="FFFFFF"/>
          <w:lang w:val="en-US" w:eastAsia="zh-CN"/>
        </w:rPr>
        <w:t>再</w:t>
      </w:r>
      <w:r>
        <w:rPr>
          <w:rFonts w:hint="default" w:ascii="仿宋_GB2312" w:hAnsi="仿宋_GB2312" w:eastAsia="仿宋_GB2312" w:cs="仿宋_GB2312"/>
          <w:i w:val="0"/>
          <w:iCs w:val="0"/>
          <w:caps w:val="0"/>
          <w:color w:val="000000"/>
          <w:spacing w:val="0"/>
          <w:sz w:val="32"/>
          <w:szCs w:val="32"/>
          <w:shd w:val="clear" w:fill="FFFFFF"/>
          <w:lang w:val="en-US" w:eastAsia="zh-CN"/>
        </w:rPr>
        <w:t>选择房号，房号</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选</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default" w:ascii="仿宋_GB2312" w:hAnsi="仿宋_GB2312" w:eastAsia="仿宋_GB2312" w:cs="仿宋_GB2312"/>
          <w:i w:val="0"/>
          <w:iCs w:val="0"/>
          <w:caps w:val="0"/>
          <w:color w:val="000000"/>
          <w:spacing w:val="0"/>
          <w:sz w:val="32"/>
          <w:szCs w:val="32"/>
          <w:shd w:val="clear" w:fill="FFFFFF"/>
          <w:lang w:val="en-US" w:eastAsia="zh-CN"/>
        </w:rPr>
        <w:t>”。每位选房对象按照选房顺序号，依次上台，先选定户型，在该户型中随机抽取</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个房号，在</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default" w:ascii="仿宋_GB2312" w:hAnsi="仿宋_GB2312" w:eastAsia="仿宋_GB2312" w:cs="仿宋_GB2312"/>
          <w:i w:val="0"/>
          <w:iCs w:val="0"/>
          <w:caps w:val="0"/>
          <w:color w:val="000000"/>
          <w:spacing w:val="0"/>
          <w:sz w:val="32"/>
          <w:szCs w:val="32"/>
          <w:shd w:val="clear" w:fill="FFFFFF"/>
          <w:lang w:val="en-US" w:eastAsia="zh-CN"/>
        </w:rPr>
        <w:t>个房号中任选1个</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被选中的房号从本批次房源中减除，放弃的房号均当场放回抽签箱，进入本批次的房源</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库。</w:t>
      </w:r>
      <w:r>
        <w:rPr>
          <w:rFonts w:hint="eastAsia" w:ascii="仿宋_GB2312" w:hAnsi="仿宋_GB2312" w:eastAsia="仿宋_GB2312" w:cs="仿宋_GB2312"/>
          <w:i w:val="0"/>
          <w:iCs w:val="0"/>
          <w:caps w:val="0"/>
          <w:color w:val="000000"/>
          <w:spacing w:val="0"/>
          <w:sz w:val="32"/>
          <w:szCs w:val="32"/>
          <w:shd w:val="clear" w:fill="FFFFFF"/>
          <w:lang w:val="en-US" w:eastAsia="zh-CN"/>
        </w:rPr>
        <w:t>其</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中1#(2-14)层A1、A3户型分别放置2个抽签箱；1#首顶层A1、A3户型分别放置2个抽签箱；2#(2-14)层A2户型放置1个抽签箱；2#首顶层A2户型放置1个抽签箱；3#(2-17)层A2户型放置1个抽签箱；3#首顶层A2户型放置1个抽签箱；5#（2-14）层A1、A3户型分别放置2个抽签箱；5#首顶层A1、A3户型分别放置2个抽签箱；6#（2-14层）A1、A3户型分别放置2个抽签箱；6#首顶层A1、A3户型分别放置2个抽签箱；现场共设置16个箱子</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指导监督。</w:t>
      </w:r>
    </w:p>
    <w:p w14:paraId="1A8FF802">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海口市</w:t>
      </w:r>
      <w:r>
        <w:rPr>
          <w:rFonts w:hint="eastAsia" w:ascii="仿宋_GB2312" w:hAnsi="仿宋_GB2312" w:eastAsia="仿宋_GB2312" w:cs="仿宋_GB2312"/>
          <w:i w:val="0"/>
          <w:iCs w:val="0"/>
          <w:caps w:val="0"/>
          <w:color w:val="000000"/>
          <w:spacing w:val="0"/>
          <w:sz w:val="32"/>
          <w:szCs w:val="32"/>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全过程接受社会各界监督。</w:t>
      </w:r>
    </w:p>
    <w:p w14:paraId="67F898ED">
      <w:pPr>
        <w:keepNext w:val="0"/>
        <w:keepLines w:val="0"/>
        <w:widowControl/>
        <w:numPr>
          <w:ilvl w:val="0"/>
          <w:numId w:val="2"/>
        </w:numPr>
        <w:suppressLineNumbers w:val="0"/>
        <w:ind w:firstLine="643" w:firstLineChars="200"/>
        <w:jc w:val="left"/>
        <w:rPr>
          <w:rFonts w:hint="default" w:ascii="黑体" w:hAnsi="黑体" w:eastAsia="黑体" w:cs="黑体"/>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36602CAF">
      <w:pPr>
        <w:keepNext w:val="0"/>
        <w:keepLines w:val="0"/>
        <w:widowControl/>
        <w:suppressLineNumbers w:val="0"/>
        <w:jc w:val="left"/>
      </w:pPr>
      <w:r>
        <w:rPr>
          <w:rFonts w:hint="default" w:ascii="仿宋_GB2312" w:hAnsi="仿宋_GB2312" w:eastAsia="仿宋_GB2312" w:cs="仿宋_GB2312"/>
          <w:i w:val="0"/>
          <w:iCs w:val="0"/>
          <w:caps w:val="0"/>
          <w:color w:val="000000"/>
          <w:spacing w:val="0"/>
          <w:sz w:val="32"/>
          <w:szCs w:val="32"/>
          <w:shd w:val="clear" w:fill="FFFFFF"/>
          <w:lang w:val="en-US" w:eastAsia="zh-CN"/>
        </w:rPr>
        <w:t>事项及范围），由受托人携带本人身份证原件和申请人身份证复印件及公证授权委托书参加选房。</w:t>
      </w:r>
    </w:p>
    <w:p w14:paraId="1D0CA520">
      <w:pPr>
        <w:keepNext w:val="0"/>
        <w:keepLines w:val="0"/>
        <w:widowControl/>
        <w:numPr>
          <w:ilvl w:val="0"/>
          <w:numId w:val="0"/>
        </w:numPr>
        <w:suppressLineNumbers w:val="0"/>
        <w:jc w:val="left"/>
        <w:rPr>
          <w:rFonts w:hint="eastAsia" w:ascii="仿宋_GB2312" w:hAnsi="仿宋_GB2312" w:eastAsia="仿宋_GB2312" w:cs="仿宋_GB2312"/>
          <w:i w:val="0"/>
          <w:iCs w:val="0"/>
          <w:caps w:val="0"/>
          <w:color w:val="000000"/>
          <w:spacing w:val="0"/>
          <w:sz w:val="32"/>
          <w:szCs w:val="32"/>
          <w:shd w:val="clear" w:fill="FFFFFF"/>
          <w:lang w:val="en-US" w:eastAsia="zh-CN"/>
        </w:rPr>
      </w:pPr>
    </w:p>
    <w:p w14:paraId="72E340FC">
      <w:pPr>
        <w:keepNext w:val="0"/>
        <w:keepLines w:val="0"/>
        <w:widowControl/>
        <w:numPr>
          <w:ilvl w:val="0"/>
          <w:numId w:val="0"/>
        </w:numPr>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B48207-7041-4646-A65D-C0F57D284A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FD71C57-8638-4262-8976-4C6A672797C9}"/>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208E347D-232C-41B7-9A8A-71C55D08C33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abstractNum w:abstractNumId="1">
    <w:nsid w:val="5F34F879"/>
    <w:multiLevelType w:val="singleLevel"/>
    <w:tmpl w:val="5F34F87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DB17E48"/>
    <w:rsid w:val="2098271C"/>
    <w:rsid w:val="2A3844CB"/>
    <w:rsid w:val="2C2A50C3"/>
    <w:rsid w:val="2D8172D3"/>
    <w:rsid w:val="2EDB4B07"/>
    <w:rsid w:val="3412156C"/>
    <w:rsid w:val="365E6403"/>
    <w:rsid w:val="37266088"/>
    <w:rsid w:val="45B27966"/>
    <w:rsid w:val="487D096B"/>
    <w:rsid w:val="50332A85"/>
    <w:rsid w:val="567710EF"/>
    <w:rsid w:val="586170E7"/>
    <w:rsid w:val="59CA4BDF"/>
    <w:rsid w:val="5F8858A9"/>
    <w:rsid w:val="64A31301"/>
    <w:rsid w:val="72BD5875"/>
    <w:rsid w:val="75B80E2A"/>
    <w:rsid w:val="77495D38"/>
    <w:rsid w:val="79BF2E4B"/>
    <w:rsid w:val="7A10348A"/>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2100</Characters>
  <Lines>0</Lines>
  <Paragraphs>0</Paragraphs>
  <TotalTime>0</TotalTime>
  <ScaleCrop>false</ScaleCrop>
  <LinksUpToDate>false</LinksUpToDate>
  <CharactersWithSpaces>2101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靖萱</cp:lastModifiedBy>
  <dcterms:modified xsi:type="dcterms:W3CDTF">2024-11-05T08:19:19Z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13A30337A424490A8425617B591F2F1A_11</vt:lpwstr>
  </property>
</Properties>
</file>