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3997E">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highlight w:val="none"/>
          <w:lang w:val="en-US" w:eastAsia="zh-CN" w:bidi="ar"/>
        </w:rPr>
      </w:pPr>
      <w:bookmarkStart w:id="0" w:name="_GoBack"/>
      <w:r>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t>海口江东新区关于支持</w:t>
      </w:r>
      <w:r>
        <w:rPr>
          <w:rFonts w:hint="eastAsia" w:ascii="方正小标宋简体" w:hAnsi="方正小标宋简体" w:eastAsia="方正小标宋简体" w:cs="方正小标宋简体"/>
          <w:i w:val="0"/>
          <w:iCs w:val="0"/>
          <w:caps w:val="0"/>
          <w:color w:val="auto"/>
          <w:spacing w:val="0"/>
          <w:kern w:val="0"/>
          <w:sz w:val="44"/>
          <w:szCs w:val="44"/>
          <w:highlight w:val="none"/>
          <w:lang w:val="en-US" w:eastAsia="zh-CN" w:bidi="ar"/>
        </w:rPr>
        <w:t>现代服务业优质企业</w:t>
      </w:r>
    </w:p>
    <w:p w14:paraId="7435577C">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0"/>
        <w:jc w:val="center"/>
        <w:textAlignment w:val="auto"/>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highlight w:val="none"/>
          <w:lang w:val="en-US" w:eastAsia="zh-CN" w:bidi="ar"/>
          <w:woUserID w:val="1"/>
        </w:rPr>
        <w:t>集聚</w:t>
      </w:r>
      <w:r>
        <w:rPr>
          <w:rFonts w:hint="eastAsia" w:ascii="方正小标宋简体" w:hAnsi="方正小标宋简体" w:eastAsia="方正小标宋简体" w:cs="方正小标宋简体"/>
          <w:i w:val="0"/>
          <w:iCs w:val="0"/>
          <w:caps w:val="0"/>
          <w:color w:val="auto"/>
          <w:spacing w:val="0"/>
          <w:kern w:val="0"/>
          <w:sz w:val="44"/>
          <w:szCs w:val="44"/>
          <w:highlight w:val="none"/>
          <w:lang w:val="en-US" w:eastAsia="zh-CN" w:bidi="ar"/>
        </w:rPr>
        <w:t>发展</w:t>
      </w:r>
      <w:r>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t>的若干措施</w:t>
      </w:r>
    </w:p>
    <w:bookmarkEnd w:id="0"/>
    <w:p w14:paraId="7E64EF5C">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right="0" w:firstLine="640"/>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p>
    <w:p w14:paraId="6E9AFC98">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right="0" w:firstLine="640"/>
        <w:jc w:val="both"/>
        <w:textAlignment w:val="auto"/>
        <w:rPr>
          <w:rFonts w:hint="default" w:ascii="Calibri" w:hAnsi="Calibri" w:cs="Calibri"/>
          <w:i w:val="0"/>
          <w:iCs w:val="0"/>
          <w:caps w:val="0"/>
          <w:color w:val="auto"/>
          <w:spacing w:val="0"/>
          <w:sz w:val="21"/>
          <w:szCs w:val="21"/>
          <w:highlight w:val="none"/>
          <w:lang w:val="en-US"/>
        </w:rPr>
      </w:pPr>
      <w:r>
        <w:rPr>
          <w:rFonts w:ascii="仿宋_GB2312" w:hAnsi="Calibri" w:eastAsia="仿宋_GB2312" w:cs="仿宋_GB2312"/>
          <w:i w:val="0"/>
          <w:iCs w:val="0"/>
          <w:caps w:val="0"/>
          <w:color w:val="auto"/>
          <w:spacing w:val="0"/>
          <w:kern w:val="0"/>
          <w:sz w:val="32"/>
          <w:szCs w:val="32"/>
          <w:highlight w:val="none"/>
          <w:lang w:val="en-US" w:eastAsia="zh-CN" w:bidi="ar"/>
        </w:rPr>
        <w:t>为</w:t>
      </w:r>
      <w:r>
        <w:rPr>
          <w:rFonts w:hint="eastAsia" w:ascii="仿宋_GB2312" w:eastAsia="仿宋_GB2312" w:cs="仿宋_GB2312"/>
          <w:i w:val="0"/>
          <w:iCs w:val="0"/>
          <w:caps w:val="0"/>
          <w:color w:val="auto"/>
          <w:spacing w:val="0"/>
          <w:kern w:val="0"/>
          <w:sz w:val="32"/>
          <w:szCs w:val="32"/>
          <w:highlight w:val="none"/>
          <w:lang w:val="en-US" w:eastAsia="zh-CN" w:bidi="ar"/>
        </w:rPr>
        <w:t>进一步推进</w:t>
      </w:r>
      <w:r>
        <w:rPr>
          <w:rFonts w:hint="default" w:ascii="仿宋_GB2312" w:eastAsia="仿宋_GB2312" w:cs="仿宋_GB2312"/>
          <w:i w:val="0"/>
          <w:iCs w:val="0"/>
          <w:caps w:val="0"/>
          <w:color w:val="auto"/>
          <w:spacing w:val="0"/>
          <w:kern w:val="0"/>
          <w:sz w:val="32"/>
          <w:szCs w:val="32"/>
          <w:highlight w:val="none"/>
          <w:lang w:val="en" w:eastAsia="zh" w:bidi="ar"/>
          <w:woUserID w:val="1"/>
        </w:rPr>
        <w:t>海口江东新区</w:t>
      </w:r>
      <w:r>
        <w:rPr>
          <w:rFonts w:ascii="仿宋_GB2312" w:eastAsia="仿宋_GB2312" w:cs="仿宋_GB2312"/>
          <w:i w:val="0"/>
          <w:iCs w:val="0"/>
          <w:caps w:val="0"/>
          <w:color w:val="auto"/>
          <w:spacing w:val="0"/>
          <w:kern w:val="0"/>
          <w:sz w:val="32"/>
          <w:szCs w:val="32"/>
          <w:highlight w:val="none"/>
          <w:lang w:val="en" w:eastAsia="zh-CN" w:bidi="ar"/>
          <w:woUserID w:val="1"/>
        </w:rPr>
        <w:t>（以下简称：江东新区）</w:t>
      </w:r>
      <w:r>
        <w:rPr>
          <w:rFonts w:hint="eastAsia" w:ascii="仿宋_GB2312" w:eastAsia="仿宋_GB2312" w:cs="仿宋_GB2312"/>
          <w:i w:val="0"/>
          <w:iCs w:val="0"/>
          <w:caps w:val="0"/>
          <w:color w:val="auto"/>
          <w:spacing w:val="0"/>
          <w:kern w:val="0"/>
          <w:sz w:val="32"/>
          <w:szCs w:val="32"/>
          <w:highlight w:val="none"/>
          <w:lang w:val="en" w:eastAsia="zh-CN" w:bidi="ar"/>
          <w:woUserID w:val="1"/>
        </w:rPr>
        <w:t>“</w:t>
      </w:r>
      <w:r>
        <w:rPr>
          <w:rFonts w:hint="eastAsia" w:ascii="仿宋_GB2312" w:eastAsia="仿宋_GB2312" w:cs="仿宋_GB2312"/>
          <w:i w:val="0"/>
          <w:iCs w:val="0"/>
          <w:caps w:val="0"/>
          <w:color w:val="auto"/>
          <w:spacing w:val="0"/>
          <w:kern w:val="0"/>
          <w:sz w:val="32"/>
          <w:szCs w:val="32"/>
          <w:highlight w:val="none"/>
          <w:lang w:val="en-US" w:eastAsia="zh-CN" w:bidi="ar"/>
          <w:woUserID w:val="1"/>
        </w:rPr>
        <w:t>现代服务业对外开放先行区</w:t>
      </w:r>
      <w:r>
        <w:rPr>
          <w:rFonts w:hint="eastAsia" w:ascii="仿宋_GB2312" w:eastAsia="仿宋_GB2312" w:cs="仿宋_GB2312"/>
          <w:i w:val="0"/>
          <w:iCs w:val="0"/>
          <w:caps w:val="0"/>
          <w:color w:val="auto"/>
          <w:spacing w:val="0"/>
          <w:kern w:val="0"/>
          <w:sz w:val="32"/>
          <w:szCs w:val="32"/>
          <w:highlight w:val="none"/>
          <w:lang w:val="en" w:eastAsia="zh-CN" w:bidi="ar"/>
          <w:woUserID w:val="1"/>
        </w:rPr>
        <w:t>”</w:t>
      </w:r>
      <w:r>
        <w:rPr>
          <w:rFonts w:hint="eastAsia" w:ascii="仿宋_GB2312" w:eastAsia="仿宋_GB2312" w:cs="仿宋_GB2312"/>
          <w:i w:val="0"/>
          <w:iCs w:val="0"/>
          <w:caps w:val="0"/>
          <w:color w:val="auto"/>
          <w:spacing w:val="0"/>
          <w:kern w:val="0"/>
          <w:sz w:val="32"/>
          <w:szCs w:val="32"/>
          <w:highlight w:val="none"/>
          <w:lang w:val="en-US" w:eastAsia="zh-CN" w:bidi="ar"/>
          <w:woUserID w:val="1"/>
        </w:rPr>
        <w:t>建设，集聚优质企业资源要素，促进</w:t>
      </w:r>
      <w:r>
        <w:rPr>
          <w:rFonts w:ascii="仿宋_GB2312" w:hAnsi="Calibri" w:eastAsia="仿宋_GB2312" w:cs="仿宋_GB2312"/>
          <w:i w:val="0"/>
          <w:iCs w:val="0"/>
          <w:caps w:val="0"/>
          <w:color w:val="auto"/>
          <w:spacing w:val="0"/>
          <w:kern w:val="0"/>
          <w:sz w:val="32"/>
          <w:szCs w:val="32"/>
          <w:highlight w:val="none"/>
          <w:lang w:val="en-US" w:eastAsia="zh-CN" w:bidi="ar"/>
        </w:rPr>
        <w:t>招商引资</w:t>
      </w:r>
      <w:r>
        <w:rPr>
          <w:rFonts w:hint="eastAsia" w:ascii="仿宋_GB2312" w:eastAsia="仿宋_GB2312" w:cs="仿宋_GB2312"/>
          <w:i w:val="0"/>
          <w:iCs w:val="0"/>
          <w:caps w:val="0"/>
          <w:color w:val="auto"/>
          <w:spacing w:val="0"/>
          <w:kern w:val="0"/>
          <w:sz w:val="32"/>
          <w:szCs w:val="32"/>
          <w:highlight w:val="none"/>
          <w:lang w:val="en-US" w:eastAsia="zh-CN" w:bidi="ar"/>
        </w:rPr>
        <w:t>、企业</w:t>
      </w:r>
      <w:r>
        <w:rPr>
          <w:rFonts w:hint="eastAsia" w:ascii="仿宋_GB2312" w:eastAsia="仿宋_GB2312" w:cs="仿宋_GB2312"/>
          <w:i w:val="0"/>
          <w:iCs w:val="0"/>
          <w:caps w:val="0"/>
          <w:color w:val="auto"/>
          <w:spacing w:val="0"/>
          <w:kern w:val="0"/>
          <w:sz w:val="32"/>
          <w:szCs w:val="32"/>
          <w:highlight w:val="none"/>
          <w:lang w:val="en-US" w:eastAsia="zh-CN" w:bidi="ar"/>
          <w:woUserID w:val="1"/>
        </w:rPr>
        <w:t>培育和产业生态发展</w:t>
      </w:r>
      <w:r>
        <w:rPr>
          <w:rFonts w:hint="eastAsia" w:ascii="仿宋_GB2312" w:eastAsia="仿宋_GB2312" w:cs="仿宋_GB2312"/>
          <w:i w:val="0"/>
          <w:iCs w:val="0"/>
          <w:caps w:val="0"/>
          <w:color w:val="auto"/>
          <w:spacing w:val="0"/>
          <w:kern w:val="0"/>
          <w:sz w:val="32"/>
          <w:szCs w:val="32"/>
          <w:highlight w:val="none"/>
          <w:lang w:val="en-US" w:eastAsia="zh-CN" w:bidi="ar"/>
        </w:rPr>
        <w:t>。</w:t>
      </w:r>
      <w:r>
        <w:rPr>
          <w:rFonts w:ascii="仿宋_GB2312" w:hAnsi="Calibri" w:eastAsia="仿宋_GB2312" w:cs="仿宋_GB2312"/>
          <w:i w:val="0"/>
          <w:iCs w:val="0"/>
          <w:caps w:val="0"/>
          <w:color w:val="auto"/>
          <w:spacing w:val="0"/>
          <w:kern w:val="0"/>
          <w:sz w:val="32"/>
          <w:szCs w:val="32"/>
          <w:highlight w:val="none"/>
          <w:lang w:val="en-US" w:eastAsia="zh-CN" w:bidi="ar"/>
        </w:rPr>
        <w:t>结合园区实际，特制定本措施</w:t>
      </w:r>
      <w:r>
        <w:rPr>
          <w:rFonts w:hint="eastAsia" w:ascii="仿宋_GB2312" w:eastAsia="仿宋_GB2312" w:cs="仿宋_GB2312"/>
          <w:i w:val="0"/>
          <w:iCs w:val="0"/>
          <w:caps w:val="0"/>
          <w:color w:val="auto"/>
          <w:spacing w:val="0"/>
          <w:kern w:val="0"/>
          <w:sz w:val="32"/>
          <w:szCs w:val="32"/>
          <w:highlight w:val="none"/>
          <w:lang w:val="en-US" w:eastAsia="zh-CN" w:bidi="ar"/>
        </w:rPr>
        <w:t>。</w:t>
      </w:r>
    </w:p>
    <w:p w14:paraId="0C7AA116">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76" w:lineRule="exact"/>
        <w:ind w:left="0" w:leftChars="0" w:right="0" w:righ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 w:bidi="ar"/>
          <w:woUserID w:val="3"/>
        </w:rPr>
        <w:t xml:space="preserve">第一条 </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woUserID w:val="3"/>
        </w:rPr>
        <w:t>扶持对象</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woUserID w:val="3"/>
        </w:rPr>
        <w:t>。</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本措施主要适用于开展实质</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 w:bidi="ar"/>
        </w:rPr>
        <w:t>性运</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营，业</w:t>
      </w:r>
    </w:p>
    <w:p w14:paraId="060D4262">
      <w:pPr>
        <w:keepNext w:val="0"/>
        <w:keepLines w:val="0"/>
        <w:pageBreakBefore w:val="0"/>
        <w:widowControl/>
        <w:numPr>
          <w:ilvl w:val="-1"/>
          <w:numId w:val="0"/>
        </w:numPr>
        <w:suppressLineNumbers w:val="0"/>
        <w:kinsoku/>
        <w:wordWrap/>
        <w:overflowPunct/>
        <w:topLinePunct w:val="0"/>
        <w:autoSpaceDE/>
        <w:autoSpaceDN/>
        <w:bidi w:val="0"/>
        <w:adjustRightInd/>
        <w:spacing w:beforeAutospacing="0" w:afterAutospacing="0" w:line="576" w:lineRule="exact"/>
        <w:ind w:left="0" w:leftChars="0" w:right="0" w:firstLine="0"/>
        <w:jc w:val="both"/>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务符合江东新区</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 w:bidi="ar"/>
          <w:woUserID w:val="2"/>
        </w:rPr>
        <w:t>现代服务业</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产业发展</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 w:bidi="ar"/>
        </w:rPr>
        <w:t>方向，</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对</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 w:bidi="ar"/>
        </w:rPr>
        <w:t>江东新区打造现代服务业对外开放</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有积极带动作用，且与省、市政府或江东管理局签订协议（包括合作协议、框架协议、用地准入协议）</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的</w:t>
      </w:r>
      <w:r>
        <w:rPr>
          <w:rFonts w:hint="eastAsia" w:ascii="仿宋_GB2312" w:hAnsi="仿宋_GB2312" w:eastAsia="仿宋_GB2312" w:cs="仿宋_GB2312"/>
          <w:i w:val="0"/>
          <w:iCs w:val="0"/>
          <w:caps w:val="0"/>
          <w:color w:val="auto"/>
          <w:spacing w:val="0"/>
          <w:kern w:val="0"/>
          <w:sz w:val="32"/>
          <w:szCs w:val="32"/>
          <w:highlight w:val="none"/>
          <w:lang w:val="en-US" w:eastAsia="zh" w:bidi="ar"/>
          <w:woUserID w:val="2"/>
        </w:rPr>
        <w:t>优质</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企业。</w:t>
      </w:r>
    </w:p>
    <w:p w14:paraId="47EC0EA8">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76"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lang w:eastAsia="zh" w:bidi="ar"/>
          <w:woUserID w:val="3"/>
        </w:rPr>
      </w:pPr>
      <w:r>
        <w:rPr>
          <w:rFonts w:hint="eastAsia" w:ascii="仿宋_GB2312" w:hAnsi="仿宋_GB2312" w:eastAsia="仿宋_GB2312" w:cs="仿宋_GB2312"/>
          <w:b/>
          <w:bCs/>
          <w:i w:val="0"/>
          <w:iCs w:val="0"/>
          <w:caps w:val="0"/>
          <w:color w:val="auto"/>
          <w:spacing w:val="0"/>
          <w:kern w:val="0"/>
          <w:sz w:val="32"/>
          <w:szCs w:val="32"/>
          <w:highlight w:val="none"/>
          <w:lang w:val="en-US" w:eastAsia="zh" w:bidi="ar"/>
          <w:woUserID w:val="3"/>
        </w:rPr>
        <w:t>第二条 优质企业认定</w:t>
      </w:r>
      <w:r>
        <w:rPr>
          <w:rFonts w:hint="eastAsia" w:ascii="黑体" w:hAnsi="黑体" w:eastAsia="黑体" w:cs="黑体"/>
          <w:b w:val="0"/>
          <w:bCs w:val="0"/>
          <w:i w:val="0"/>
          <w:iCs w:val="0"/>
          <w:caps w:val="0"/>
          <w:color w:val="auto"/>
          <w:spacing w:val="0"/>
          <w:kern w:val="0"/>
          <w:sz w:val="32"/>
          <w:szCs w:val="32"/>
          <w:highlight w:val="none"/>
          <w:lang w:val="en-US" w:eastAsia="zh-CN" w:bidi="ar"/>
          <w:woUserID w:val="3"/>
        </w:rPr>
        <w:t>。</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 w:bidi="ar"/>
          <w:woUserID w:val="3"/>
        </w:rPr>
        <w:t>本措施所指优质企业认定分类标准具体如下：</w:t>
      </w:r>
    </w:p>
    <w:p w14:paraId="6E1DC776">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（一）A类企业须满足符合以下条件之一：</w:t>
      </w:r>
    </w:p>
    <w:p w14:paraId="62649393">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仿宋_GB2312" w:cs="仿宋_GB2312"/>
          <w:i w:val="0"/>
          <w:iCs w:val="0"/>
          <w:caps w:val="0"/>
          <w:color w:val="auto"/>
          <w:spacing w:val="0"/>
          <w:kern w:val="0"/>
          <w:sz w:val="32"/>
          <w:szCs w:val="32"/>
          <w:highlight w:val="none"/>
          <w:lang w:val="en-US" w:eastAsia="zh-CN" w:bidi="ar"/>
        </w:rPr>
        <w:t>1.世界500强企业</w:t>
      </w:r>
      <w:r>
        <w:rPr>
          <w:rFonts w:hint="eastAsia" w:ascii="仿宋_GB2312" w:hAnsi="仿宋_GB2312" w:cs="仿宋_GB2312"/>
          <w:i w:val="0"/>
          <w:iCs w:val="0"/>
          <w:caps w:val="0"/>
          <w:color w:val="auto"/>
          <w:spacing w:val="0"/>
          <w:kern w:val="0"/>
          <w:sz w:val="32"/>
          <w:szCs w:val="32"/>
          <w:highlight w:val="none"/>
          <w:lang w:val="en-US" w:eastAsia="zh" w:bidi="ar"/>
        </w:rPr>
        <w:t>总部或其所设的</w:t>
      </w:r>
      <w:r>
        <w:rPr>
          <w:rFonts w:hint="eastAsia" w:ascii="仿宋_GB2312" w:hAnsi="仿宋_GB2312" w:cs="仿宋_GB2312"/>
          <w:i w:val="0"/>
          <w:iCs w:val="0"/>
          <w:caps w:val="0"/>
          <w:color w:val="auto"/>
          <w:spacing w:val="0"/>
          <w:kern w:val="0"/>
          <w:sz w:val="32"/>
          <w:szCs w:val="32"/>
          <w:highlight w:val="none"/>
          <w:lang w:val="en" w:eastAsia="zh" w:bidi="ar"/>
          <w:woUserID w:val="1"/>
        </w:rPr>
        <w:t>二级及以上</w:t>
      </w:r>
      <w:r>
        <w:rPr>
          <w:rFonts w:hint="eastAsia" w:ascii="仿宋_GB2312" w:hAnsi="仿宋_GB2312" w:cs="仿宋_GB2312"/>
          <w:i w:val="0"/>
          <w:iCs w:val="0"/>
          <w:caps w:val="0"/>
          <w:color w:val="auto"/>
          <w:spacing w:val="0"/>
          <w:kern w:val="0"/>
          <w:sz w:val="32"/>
          <w:szCs w:val="32"/>
          <w:highlight w:val="none"/>
          <w:lang w:val="en-US" w:eastAsia="zh" w:bidi="ar"/>
        </w:rPr>
        <w:t>子公司</w:t>
      </w:r>
      <w:r>
        <w:rPr>
          <w:rFonts w:hint="eastAsia" w:ascii="仿宋_GB2312" w:hAnsi="仿宋_GB2312" w:eastAsia="仿宋_GB2312" w:cs="仿宋_GB2312"/>
          <w:i w:val="0"/>
          <w:iCs w:val="0"/>
          <w:caps w:val="0"/>
          <w:color w:val="auto"/>
          <w:spacing w:val="0"/>
          <w:kern w:val="0"/>
          <w:sz w:val="32"/>
          <w:szCs w:val="32"/>
          <w:highlight w:val="none"/>
          <w:lang w:val="en-US" w:eastAsia="zh-CN" w:bidi="ar"/>
        </w:rPr>
        <w:t>；</w:t>
      </w:r>
    </w:p>
    <w:p w14:paraId="114BACE7">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0" w:firstLineChars="200"/>
        <w:jc w:val="both"/>
        <w:textAlignment w:val="auto"/>
        <w:rPr>
          <w:rFonts w:hint="eastAsia" w:ascii="仿宋_GB2312" w:hAnsi="仿宋_GB2312" w:cs="仿宋_GB2312"/>
          <w:i w:val="0"/>
          <w:iCs w:val="0"/>
          <w:caps w:val="0"/>
          <w:color w:val="auto"/>
          <w:spacing w:val="0"/>
          <w:kern w:val="0"/>
          <w:sz w:val="32"/>
          <w:szCs w:val="32"/>
          <w:highlight w:val="none"/>
          <w:lang w:val="en" w:eastAsia="zh" w:bidi="ar"/>
          <w:woUserID w:val="1"/>
        </w:rPr>
      </w:pPr>
      <w:r>
        <w:rPr>
          <w:rFonts w:hint="eastAsia" w:ascii="仿宋_GB2312" w:hAnsi="仿宋_GB2312" w:cs="仿宋_GB2312"/>
          <w:i w:val="0"/>
          <w:strike w:val="0"/>
          <w:color w:val="auto"/>
          <w:spacing w:val="0"/>
          <w:sz w:val="32"/>
          <w:highlight w:val="none"/>
          <w:u w:val="none"/>
          <w:lang w:val="en-US" w:eastAsia="zh-CN"/>
        </w:rPr>
        <w:t>2.</w:t>
      </w:r>
      <w:r>
        <w:rPr>
          <w:rFonts w:hint="eastAsia" w:ascii="仿宋_GB2312" w:hAnsi="仿宋_GB2312" w:cs="仿宋_GB2312"/>
          <w:i w:val="0"/>
          <w:strike w:val="0"/>
          <w:color w:val="auto"/>
          <w:spacing w:val="0"/>
          <w:sz w:val="32"/>
          <w:highlight w:val="none"/>
          <w:u w:val="none"/>
          <w:lang w:val="en-US" w:eastAsia="zh"/>
        </w:rPr>
        <w:t>在</w:t>
      </w:r>
      <w:r>
        <w:rPr>
          <w:rFonts w:hint="eastAsia" w:ascii="仿宋_GB2312" w:hAnsi="仿宋_GB2312" w:cs="仿宋_GB2312"/>
          <w:i w:val="0"/>
          <w:strike w:val="0"/>
          <w:color w:val="auto"/>
          <w:spacing w:val="0"/>
          <w:sz w:val="32"/>
          <w:highlight w:val="none"/>
          <w:u w:val="none"/>
        </w:rPr>
        <w:t>上海证券交易所或深圳证券交易所主板上市</w:t>
      </w:r>
      <w:r>
        <w:rPr>
          <w:rFonts w:hint="eastAsia" w:ascii="仿宋_GB2312" w:hAnsi="仿宋_GB2312" w:cs="仿宋_GB2312"/>
          <w:i w:val="0"/>
          <w:strike w:val="0"/>
          <w:color w:val="auto"/>
          <w:spacing w:val="0"/>
          <w:sz w:val="32"/>
          <w:highlight w:val="none"/>
          <w:u w:val="none"/>
          <w:lang w:val="en-US" w:eastAsia="zh-CN"/>
        </w:rPr>
        <w:t>的</w:t>
      </w:r>
      <w:r>
        <w:rPr>
          <w:rFonts w:hint="eastAsia" w:ascii="仿宋_GB2312" w:hAnsi="仿宋_GB2312" w:cs="仿宋_GB2312"/>
          <w:i w:val="0"/>
          <w:strike w:val="0"/>
          <w:color w:val="auto"/>
          <w:spacing w:val="0"/>
          <w:sz w:val="32"/>
          <w:highlight w:val="none"/>
          <w:u w:val="none"/>
        </w:rPr>
        <w:t>企业总部</w:t>
      </w:r>
      <w:r>
        <w:rPr>
          <w:rFonts w:hint="eastAsia" w:ascii="仿宋_GB2312" w:hAnsi="仿宋_GB2312" w:cs="仿宋_GB2312"/>
          <w:i w:val="0"/>
          <w:iCs w:val="0"/>
          <w:caps w:val="0"/>
          <w:color w:val="auto"/>
          <w:spacing w:val="0"/>
          <w:kern w:val="0"/>
          <w:sz w:val="32"/>
          <w:szCs w:val="32"/>
          <w:highlight w:val="none"/>
          <w:lang w:val="en-US" w:eastAsia="zh" w:bidi="ar"/>
        </w:rPr>
        <w:t>或</w:t>
      </w:r>
      <w:r>
        <w:rPr>
          <w:rFonts w:hint="eastAsia" w:ascii="仿宋_GB2312" w:hAnsi="仿宋_GB2312" w:cs="仿宋_GB2312"/>
          <w:i w:val="0"/>
          <w:iCs w:val="0"/>
          <w:caps w:val="0"/>
          <w:color w:val="auto"/>
          <w:spacing w:val="0"/>
          <w:kern w:val="0"/>
          <w:sz w:val="32"/>
          <w:szCs w:val="32"/>
          <w:highlight w:val="none"/>
          <w:lang w:val="en-US" w:eastAsia="zh-CN" w:bidi="ar"/>
        </w:rPr>
        <w:t>其所设的</w:t>
      </w:r>
      <w:r>
        <w:rPr>
          <w:rFonts w:hint="eastAsia" w:ascii="仿宋_GB2312" w:hAnsi="仿宋_GB2312" w:cs="仿宋_GB2312"/>
          <w:i w:val="0"/>
          <w:iCs w:val="0"/>
          <w:caps w:val="0"/>
          <w:color w:val="auto"/>
          <w:spacing w:val="0"/>
          <w:kern w:val="0"/>
          <w:sz w:val="32"/>
          <w:szCs w:val="32"/>
          <w:highlight w:val="none"/>
          <w:lang w:val="en-US" w:eastAsia="zh" w:bidi="ar"/>
        </w:rPr>
        <w:t>二级</w:t>
      </w:r>
      <w:r>
        <w:rPr>
          <w:rFonts w:hint="eastAsia" w:ascii="仿宋_GB2312" w:hAnsi="仿宋_GB2312" w:cs="仿宋_GB2312"/>
          <w:i w:val="0"/>
          <w:iCs w:val="0"/>
          <w:caps w:val="0"/>
          <w:color w:val="auto"/>
          <w:spacing w:val="0"/>
          <w:kern w:val="0"/>
          <w:sz w:val="32"/>
          <w:szCs w:val="32"/>
          <w:highlight w:val="none"/>
          <w:lang w:val="en" w:eastAsia="zh" w:bidi="ar"/>
          <w:woUserID w:val="1"/>
        </w:rPr>
        <w:t>及以上</w:t>
      </w:r>
      <w:r>
        <w:rPr>
          <w:rFonts w:hint="eastAsia" w:ascii="仿宋_GB2312" w:hAnsi="仿宋_GB2312" w:cs="仿宋_GB2312"/>
          <w:i w:val="0"/>
          <w:iCs w:val="0"/>
          <w:caps w:val="0"/>
          <w:color w:val="auto"/>
          <w:spacing w:val="0"/>
          <w:kern w:val="0"/>
          <w:sz w:val="32"/>
          <w:szCs w:val="32"/>
          <w:highlight w:val="none"/>
          <w:lang w:val="en-US" w:eastAsia="zh" w:bidi="ar"/>
        </w:rPr>
        <w:t>子公司</w:t>
      </w:r>
      <w:r>
        <w:rPr>
          <w:rFonts w:hint="eastAsia" w:ascii="仿宋_GB2312" w:hAnsi="仿宋_GB2312" w:cs="仿宋_GB2312"/>
          <w:i w:val="0"/>
          <w:iCs w:val="0"/>
          <w:caps w:val="0"/>
          <w:color w:val="auto"/>
          <w:spacing w:val="0"/>
          <w:kern w:val="0"/>
          <w:sz w:val="32"/>
          <w:szCs w:val="32"/>
          <w:highlight w:val="none"/>
          <w:lang w:val="en" w:eastAsia="zh" w:bidi="ar"/>
          <w:woUserID w:val="1"/>
        </w:rPr>
        <w:t>；</w:t>
      </w:r>
    </w:p>
    <w:p w14:paraId="546EC607">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0" w:firstLineChars="200"/>
        <w:jc w:val="both"/>
        <w:textAlignment w:val="auto"/>
        <w:rPr>
          <w:rFonts w:hint="eastAsia" w:ascii="仿宋_GB2312" w:hAnsi="仿宋_GB2312" w:cs="仿宋_GB2312"/>
          <w:i w:val="0"/>
          <w:strike w:val="0"/>
          <w:color w:val="auto"/>
          <w:spacing w:val="0"/>
          <w:sz w:val="32"/>
          <w:highlight w:val="none"/>
          <w:u w:val="none"/>
          <w:lang w:val="en"/>
          <w:woUserID w:val="1"/>
        </w:rPr>
      </w:pPr>
      <w:r>
        <w:rPr>
          <w:rFonts w:hint="eastAsia" w:ascii="仿宋_GB2312" w:hAnsi="仿宋_GB2312" w:cs="仿宋_GB2312"/>
          <w:i w:val="0"/>
          <w:iCs w:val="0"/>
          <w:caps w:val="0"/>
          <w:color w:val="auto"/>
          <w:spacing w:val="0"/>
          <w:kern w:val="0"/>
          <w:sz w:val="32"/>
          <w:szCs w:val="32"/>
          <w:highlight w:val="none"/>
          <w:lang w:val="en" w:eastAsia="zh" w:bidi="ar"/>
          <w:woUserID w:val="1"/>
        </w:rPr>
        <w:t>3.</w:t>
      </w:r>
      <w:r>
        <w:rPr>
          <w:rFonts w:hint="default" w:ascii="仿宋_GB2312" w:hAnsi="仿宋_GB2312" w:cs="仿宋_GB2312"/>
          <w:i w:val="0"/>
          <w:strike w:val="0"/>
          <w:color w:val="auto"/>
          <w:spacing w:val="0"/>
          <w:sz w:val="32"/>
          <w:highlight w:val="none"/>
          <w:u w:val="none"/>
          <w:lang w:val="en" w:eastAsia="zh"/>
          <w:woUserID w:val="1"/>
        </w:rPr>
        <w:t>在</w:t>
      </w:r>
      <w:r>
        <w:rPr>
          <w:rFonts w:hint="eastAsia" w:ascii="仿宋_GB2312" w:hAnsi="仿宋_GB2312" w:cs="仿宋_GB2312"/>
          <w:i w:val="0"/>
          <w:strike w:val="0"/>
          <w:color w:val="auto"/>
          <w:spacing w:val="0"/>
          <w:sz w:val="32"/>
          <w:highlight w:val="none"/>
          <w:u w:val="none"/>
          <w:lang w:eastAsia="zh"/>
          <w:woUserID w:val="1"/>
        </w:rPr>
        <w:t>纽约证券交易所、纳斯达克证券交易所、香港交易所、伦敦证券交易所、新加坡证券交易所等</w:t>
      </w:r>
      <w:r>
        <w:rPr>
          <w:rFonts w:hint="default" w:ascii="仿宋_GB2312" w:hAnsi="仿宋_GB2312" w:cs="仿宋_GB2312"/>
          <w:i w:val="0"/>
          <w:strike w:val="0"/>
          <w:color w:val="auto"/>
          <w:spacing w:val="0"/>
          <w:sz w:val="32"/>
          <w:highlight w:val="none"/>
          <w:u w:val="none"/>
          <w:lang w:val="en" w:eastAsia="zh"/>
          <w:woUserID w:val="1"/>
        </w:rPr>
        <w:t>证券交易所</w:t>
      </w:r>
      <w:r>
        <w:rPr>
          <w:rFonts w:hint="eastAsia" w:ascii="仿宋_GB2312" w:hAnsi="仿宋_GB2312" w:cs="仿宋_GB2312"/>
          <w:i w:val="0"/>
          <w:strike w:val="0"/>
          <w:color w:val="auto"/>
          <w:spacing w:val="0"/>
          <w:sz w:val="32"/>
          <w:highlight w:val="none"/>
          <w:u w:val="none"/>
          <w:lang w:eastAsia="zh"/>
          <w:woUserID w:val="1"/>
        </w:rPr>
        <w:t>上市</w:t>
      </w:r>
      <w:r>
        <w:rPr>
          <w:rFonts w:hint="default" w:ascii="仿宋_GB2312" w:hAnsi="仿宋_GB2312" w:cs="仿宋_GB2312"/>
          <w:i w:val="0"/>
          <w:strike w:val="0"/>
          <w:color w:val="auto"/>
          <w:spacing w:val="0"/>
          <w:sz w:val="32"/>
          <w:highlight w:val="none"/>
          <w:u w:val="none"/>
          <w:lang w:val="en" w:eastAsia="zh"/>
          <w:woUserID w:val="1"/>
        </w:rPr>
        <w:t>的</w:t>
      </w:r>
      <w:r>
        <w:rPr>
          <w:rFonts w:hint="eastAsia" w:ascii="仿宋_GB2312" w:hAnsi="仿宋_GB2312" w:cs="仿宋_GB2312"/>
          <w:i w:val="0"/>
          <w:strike w:val="0"/>
          <w:color w:val="auto"/>
          <w:spacing w:val="0"/>
          <w:sz w:val="32"/>
          <w:highlight w:val="none"/>
          <w:u w:val="none"/>
          <w:lang w:eastAsia="zh"/>
          <w:woUserID w:val="1"/>
        </w:rPr>
        <w:t>企业</w:t>
      </w:r>
      <w:r>
        <w:rPr>
          <w:rFonts w:hint="eastAsia" w:ascii="仿宋_GB2312" w:hAnsi="仿宋_GB2312" w:cs="仿宋_GB2312"/>
          <w:i w:val="0"/>
          <w:strike w:val="0"/>
          <w:color w:val="auto"/>
          <w:spacing w:val="0"/>
          <w:sz w:val="32"/>
          <w:highlight w:val="none"/>
          <w:u w:val="none"/>
          <w:lang w:val="en"/>
          <w:woUserID w:val="1"/>
        </w:rPr>
        <w:t>在我国设立的境内运营实体总部；</w:t>
      </w:r>
    </w:p>
    <w:p w14:paraId="04EEBCB6">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pPr>
      <w:r>
        <w:rPr>
          <w:rFonts w:hint="default" w:ascii="仿宋_GB2312" w:hAnsi="仿宋_GB2312" w:cs="仿宋_GB2312"/>
          <w:i w:val="0"/>
          <w:strike w:val="0"/>
          <w:color w:val="auto"/>
          <w:spacing w:val="0"/>
          <w:sz w:val="32"/>
          <w:highlight w:val="none"/>
          <w:u w:val="none"/>
          <w:lang w:val="en" w:eastAsia="zh-CN"/>
          <w:woUserID w:val="1"/>
        </w:rPr>
        <w:t>4</w:t>
      </w:r>
      <w:r>
        <w:rPr>
          <w:rFonts w:hint="eastAsia" w:ascii="仿宋_GB2312" w:hAnsi="仿宋_GB2312" w:cs="仿宋_GB2312"/>
          <w:i w:val="0"/>
          <w:strike w:val="0"/>
          <w:color w:val="auto"/>
          <w:spacing w:val="0"/>
          <w:sz w:val="32"/>
          <w:highlight w:val="none"/>
          <w:u w:val="none"/>
          <w:lang w:val="en-US" w:eastAsia="zh-CN"/>
        </w:rPr>
        <w:t>.经省联席会议认定的</w:t>
      </w:r>
      <w:r>
        <w:rPr>
          <w:rFonts w:ascii="仿宋_GB2312" w:hAnsi="仿宋_GB2312" w:eastAsia="仿宋_GB2312" w:cs="仿宋_GB2312"/>
          <w:i w:val="0"/>
          <w:strike w:val="0"/>
          <w:color w:val="auto"/>
          <w:spacing w:val="0"/>
          <w:sz w:val="32"/>
          <w:highlight w:val="none"/>
          <w:u w:val="none"/>
        </w:rPr>
        <w:t>跨国公司区域总部</w:t>
      </w:r>
      <w:r>
        <w:rPr>
          <w:rFonts w:hint="eastAsia" w:ascii="仿宋_GB2312" w:hAnsi="仿宋_GB2312" w:cs="仿宋_GB2312"/>
          <w:i w:val="0"/>
          <w:strike w:val="0"/>
          <w:color w:val="auto"/>
          <w:spacing w:val="0"/>
          <w:sz w:val="32"/>
          <w:highlight w:val="none"/>
          <w:u w:val="none"/>
          <w:lang w:eastAsia="zh"/>
          <w:woUserID w:val="3"/>
        </w:rPr>
        <w:t>及大企业总部；</w:t>
      </w:r>
    </w:p>
    <w:p w14:paraId="274D4845">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0" w:firstLineChars="200"/>
        <w:jc w:val="both"/>
        <w:textAlignment w:val="auto"/>
        <w:rPr>
          <w:rFonts w:hint="eastAsia" w:ascii="仿宋_GB2312" w:hAnsi="仿宋_GB2312" w:cs="仿宋_GB2312"/>
          <w:i w:val="0"/>
          <w:strike w:val="0"/>
          <w:color w:val="auto"/>
          <w:spacing w:val="0"/>
          <w:sz w:val="32"/>
          <w:highlight w:val="none"/>
          <w:u w:val="none"/>
          <w:lang w:eastAsia="zh"/>
        </w:rPr>
      </w:pPr>
      <w:r>
        <w:rPr>
          <w:rFonts w:hint="default" w:ascii="仿宋_GB2312" w:hAnsi="仿宋_GB2312" w:cs="仿宋_GB2312"/>
          <w:i w:val="0"/>
          <w:strike w:val="0"/>
          <w:color w:val="auto"/>
          <w:spacing w:val="0"/>
          <w:sz w:val="32"/>
          <w:highlight w:val="none"/>
          <w:u w:val="none"/>
          <w:lang w:val="en" w:eastAsia="zh-CN"/>
          <w:woUserID w:val="1"/>
        </w:rPr>
        <w:t>5</w:t>
      </w:r>
      <w:r>
        <w:rPr>
          <w:rFonts w:hint="eastAsia" w:ascii="仿宋_GB2312" w:hAnsi="仿宋_GB2312" w:cs="仿宋_GB2312"/>
          <w:i w:val="0"/>
          <w:strike w:val="0"/>
          <w:color w:val="auto"/>
          <w:spacing w:val="0"/>
          <w:sz w:val="32"/>
          <w:highlight w:val="none"/>
          <w:u w:val="none"/>
          <w:lang w:val="en-US" w:eastAsia="zh-CN"/>
        </w:rPr>
        <w:t>.</w:t>
      </w:r>
      <w:r>
        <w:rPr>
          <w:rFonts w:ascii="仿宋_GB2312" w:hAnsi="仿宋_GB2312" w:eastAsia="仿宋_GB2312" w:cs="仿宋_GB2312"/>
          <w:i w:val="0"/>
          <w:strike w:val="0"/>
          <w:color w:val="auto"/>
          <w:spacing w:val="0"/>
          <w:sz w:val="32"/>
          <w:highlight w:val="none"/>
          <w:u w:val="none"/>
        </w:rPr>
        <w:t>经中央金融管理部门批准设立，</w:t>
      </w:r>
      <w:r>
        <w:rPr>
          <w:rFonts w:hint="eastAsia" w:ascii="仿宋_GB2312" w:hAnsi="仿宋_GB2312" w:cs="仿宋_GB2312"/>
          <w:i w:val="0"/>
          <w:strike w:val="0"/>
          <w:color w:val="auto"/>
          <w:spacing w:val="0"/>
          <w:sz w:val="32"/>
          <w:highlight w:val="none"/>
          <w:u w:val="none"/>
          <w:lang w:val="en-US" w:eastAsia="zh-CN"/>
        </w:rPr>
        <w:t>获批</w:t>
      </w:r>
      <w:r>
        <w:rPr>
          <w:rFonts w:ascii="仿宋_GB2312" w:hAnsi="仿宋_GB2312" w:eastAsia="仿宋_GB2312" w:cs="仿宋_GB2312"/>
          <w:i w:val="0"/>
          <w:strike w:val="0"/>
          <w:color w:val="auto"/>
          <w:spacing w:val="0"/>
          <w:sz w:val="32"/>
          <w:highlight w:val="none"/>
          <w:u w:val="none"/>
        </w:rPr>
        <w:t>具有独立法人资格的持牌金融机构，包括商业银行、保险公司、证券公司、</w:t>
      </w:r>
      <w:r>
        <w:rPr>
          <w:rFonts w:hint="eastAsia" w:ascii="仿宋_GB2312" w:hAnsi="仿宋_GB2312" w:cs="仿宋_GB2312"/>
          <w:i w:val="0"/>
          <w:strike w:val="0"/>
          <w:color w:val="auto"/>
          <w:spacing w:val="0"/>
          <w:sz w:val="32"/>
          <w:highlight w:val="none"/>
          <w:u w:val="none"/>
          <w:lang w:val="en-US" w:eastAsia="zh-CN"/>
        </w:rPr>
        <w:t>金融资产投资公司、</w:t>
      </w:r>
      <w:r>
        <w:rPr>
          <w:rFonts w:ascii="仿宋_GB2312" w:hAnsi="仿宋_GB2312" w:eastAsia="仿宋_GB2312" w:cs="仿宋_GB2312"/>
          <w:i w:val="0"/>
          <w:strike w:val="0"/>
          <w:color w:val="auto"/>
          <w:spacing w:val="0"/>
          <w:sz w:val="32"/>
          <w:highlight w:val="none"/>
          <w:u w:val="none"/>
        </w:rPr>
        <w:t>期货公司、信托公司、金融资产管理公司、公募基金管理公司、保险资产管理公司、理财公司、金融租赁公司、消费金融公司、财务公司、货币经纪公司、汽车金融公司、独立基金销售机构等</w:t>
      </w:r>
      <w:r>
        <w:rPr>
          <w:rFonts w:hint="eastAsia" w:ascii="仿宋_GB2312" w:hAnsi="仿宋_GB2312" w:cs="仿宋_GB2312"/>
          <w:i w:val="0"/>
          <w:strike w:val="0"/>
          <w:color w:val="auto"/>
          <w:spacing w:val="0"/>
          <w:sz w:val="32"/>
          <w:highlight w:val="none"/>
          <w:u w:val="none"/>
          <w:lang w:eastAsia="zh"/>
        </w:rPr>
        <w:t>；</w:t>
      </w:r>
    </w:p>
    <w:p w14:paraId="3E455106">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pPr>
      <w:r>
        <w:rPr>
          <w:rFonts w:hint="default" w:ascii="仿宋_GB2312" w:hAnsi="仿宋_GB2312" w:cs="仿宋_GB2312"/>
          <w:i w:val="0"/>
          <w:strike w:val="0"/>
          <w:color w:val="auto"/>
          <w:spacing w:val="0"/>
          <w:sz w:val="32"/>
          <w:highlight w:val="none"/>
          <w:u w:val="none"/>
          <w:lang w:val="en" w:eastAsia="zh"/>
          <w:woUserID w:val="1"/>
        </w:rPr>
        <w:t>6</w:t>
      </w:r>
      <w:r>
        <w:rPr>
          <w:rFonts w:hint="eastAsia" w:ascii="仿宋_GB2312" w:hAnsi="仿宋_GB2312" w:cs="仿宋_GB2312"/>
          <w:i w:val="0"/>
          <w:strike w:val="0"/>
          <w:color w:val="auto"/>
          <w:spacing w:val="0"/>
          <w:sz w:val="32"/>
          <w:highlight w:val="none"/>
          <w:u w:val="none"/>
          <w:lang w:eastAsia="zh"/>
        </w:rPr>
        <w:t>.在江东新区</w:t>
      </w:r>
      <w:r>
        <w:rPr>
          <w:rFonts w:hint="default" w:ascii="仿宋_GB2312" w:hAnsi="仿宋_GB2312" w:cs="仿宋_GB2312"/>
          <w:i w:val="0"/>
          <w:strike w:val="0"/>
          <w:color w:val="auto"/>
          <w:spacing w:val="0"/>
          <w:sz w:val="32"/>
          <w:highlight w:val="none"/>
          <w:u w:val="none"/>
          <w:lang w:val="en" w:eastAsia="zh"/>
          <w:woUserID w:val="1"/>
        </w:rPr>
        <w:t>起步区</w:t>
      </w:r>
      <w:r>
        <w:rPr>
          <w:rFonts w:hint="eastAsia" w:ascii="仿宋_GB2312" w:hAnsi="仿宋_GB2312" w:cs="仿宋_GB2312"/>
          <w:i w:val="0"/>
          <w:strike w:val="0"/>
          <w:color w:val="auto"/>
          <w:spacing w:val="0"/>
          <w:sz w:val="32"/>
          <w:highlight w:val="none"/>
          <w:u w:val="none"/>
          <w:lang w:eastAsia="zh"/>
        </w:rPr>
        <w:t>购置土地的企业。</w:t>
      </w:r>
    </w:p>
    <w:p w14:paraId="2FE4C296">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（二）B类企业须满足符合以下条件之一：</w:t>
      </w:r>
    </w:p>
    <w:p w14:paraId="0DB84E3B">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jc w:val="both"/>
        <w:textAlignment w:val="auto"/>
        <w:rPr>
          <w:rFonts w:hint="default" w:ascii="仿宋_GB2312" w:hAnsi="Calibri" w:cs="仿宋_GB2312"/>
          <w:i w:val="0"/>
          <w:iCs w:val="0"/>
          <w:caps w:val="0"/>
          <w:color w:val="auto"/>
          <w:spacing w:val="0"/>
          <w:kern w:val="0"/>
          <w:sz w:val="32"/>
          <w:szCs w:val="32"/>
          <w:highlight w:val="none"/>
          <w:lang w:val="en-US" w:eastAsia="zh-CN" w:bidi="ar"/>
        </w:rPr>
      </w:pPr>
      <w:r>
        <w:rPr>
          <w:rFonts w:hint="eastAsia" w:ascii="仿宋_GB2312" w:hAnsi="仿宋_GB2312" w:cs="仿宋_GB2312"/>
          <w:i w:val="0"/>
          <w:iCs w:val="0"/>
          <w:caps w:val="0"/>
          <w:color w:val="auto"/>
          <w:spacing w:val="0"/>
          <w:kern w:val="0"/>
          <w:sz w:val="32"/>
          <w:szCs w:val="24"/>
          <w:highlight w:val="none"/>
          <w:u w:val="none"/>
          <w:lang w:val="en-US" w:eastAsia="zh-CN" w:bidi="ar"/>
        </w:rPr>
        <w:t>1.中国500强、中国民营企业500强的总部企业</w:t>
      </w:r>
      <w:r>
        <w:rPr>
          <w:rFonts w:hint="eastAsia" w:ascii="仿宋_GB2312" w:hAnsi="Calibri" w:cs="仿宋_GB2312"/>
          <w:i w:val="0"/>
          <w:iCs w:val="0"/>
          <w:caps w:val="0"/>
          <w:color w:val="auto"/>
          <w:spacing w:val="0"/>
          <w:kern w:val="0"/>
          <w:sz w:val="32"/>
          <w:szCs w:val="32"/>
          <w:highlight w:val="none"/>
          <w:lang w:val="en-US" w:eastAsia="zh" w:bidi="ar"/>
        </w:rPr>
        <w:t>或其</w:t>
      </w:r>
      <w:r>
        <w:rPr>
          <w:rFonts w:hint="default" w:ascii="仿宋_GB2312" w:hAnsi="Calibri" w:cs="仿宋_GB2312"/>
          <w:i w:val="0"/>
          <w:iCs w:val="0"/>
          <w:caps w:val="0"/>
          <w:color w:val="auto"/>
          <w:spacing w:val="0"/>
          <w:kern w:val="0"/>
          <w:sz w:val="32"/>
          <w:szCs w:val="32"/>
          <w:highlight w:val="none"/>
          <w:lang w:val="en" w:eastAsia="zh" w:bidi="ar"/>
          <w:woUserID w:val="1"/>
        </w:rPr>
        <w:t>所设的</w:t>
      </w:r>
      <w:r>
        <w:rPr>
          <w:rFonts w:hint="eastAsia" w:ascii="仿宋_GB2312" w:hAnsi="Calibri" w:cs="仿宋_GB2312"/>
          <w:i w:val="0"/>
          <w:iCs w:val="0"/>
          <w:caps w:val="0"/>
          <w:color w:val="auto"/>
          <w:spacing w:val="0"/>
          <w:kern w:val="0"/>
          <w:sz w:val="32"/>
          <w:szCs w:val="32"/>
          <w:highlight w:val="none"/>
          <w:lang w:val="en-US" w:eastAsia="zh" w:bidi="ar"/>
        </w:rPr>
        <w:t>二级</w:t>
      </w:r>
      <w:r>
        <w:rPr>
          <w:rFonts w:hint="default" w:ascii="仿宋_GB2312" w:hAnsi="Calibri" w:cs="仿宋_GB2312"/>
          <w:i w:val="0"/>
          <w:iCs w:val="0"/>
          <w:caps w:val="0"/>
          <w:color w:val="auto"/>
          <w:spacing w:val="0"/>
          <w:kern w:val="0"/>
          <w:sz w:val="32"/>
          <w:szCs w:val="32"/>
          <w:highlight w:val="none"/>
          <w:lang w:val="en" w:eastAsia="zh" w:bidi="ar"/>
          <w:woUserID w:val="1"/>
        </w:rPr>
        <w:t>及以上</w:t>
      </w:r>
      <w:r>
        <w:rPr>
          <w:rFonts w:hint="eastAsia" w:ascii="仿宋_GB2312" w:hAnsi="Calibri" w:cs="仿宋_GB2312"/>
          <w:i w:val="0"/>
          <w:iCs w:val="0"/>
          <w:caps w:val="0"/>
          <w:color w:val="auto"/>
          <w:spacing w:val="0"/>
          <w:kern w:val="0"/>
          <w:sz w:val="32"/>
          <w:szCs w:val="32"/>
          <w:highlight w:val="none"/>
          <w:lang w:val="en-US" w:eastAsia="zh" w:bidi="ar"/>
        </w:rPr>
        <w:t>子公司</w:t>
      </w:r>
      <w:r>
        <w:rPr>
          <w:rFonts w:hint="eastAsia" w:ascii="仿宋_GB2312" w:hAnsi="Calibri" w:cs="仿宋_GB2312"/>
          <w:i w:val="0"/>
          <w:iCs w:val="0"/>
          <w:caps w:val="0"/>
          <w:color w:val="auto"/>
          <w:spacing w:val="0"/>
          <w:kern w:val="0"/>
          <w:sz w:val="32"/>
          <w:szCs w:val="32"/>
          <w:highlight w:val="none"/>
          <w:lang w:val="en-US" w:eastAsia="zh-CN" w:bidi="ar"/>
        </w:rPr>
        <w:t>；</w:t>
      </w:r>
    </w:p>
    <w:p w14:paraId="023BA4FB">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jc w:val="both"/>
        <w:textAlignment w:val="auto"/>
        <w:rPr>
          <w:rFonts w:hint="eastAsia" w:ascii="仿宋_GB2312" w:hAnsi="Calibri" w:cs="仿宋_GB2312"/>
          <w:i w:val="0"/>
          <w:iCs w:val="0"/>
          <w:caps w:val="0"/>
          <w:color w:val="auto"/>
          <w:spacing w:val="0"/>
          <w:kern w:val="0"/>
          <w:sz w:val="32"/>
          <w:szCs w:val="32"/>
          <w:highlight w:val="none"/>
          <w:lang w:val="en-US" w:eastAsia="zh" w:bidi="ar"/>
        </w:rPr>
      </w:pPr>
      <w:r>
        <w:rPr>
          <w:rFonts w:hint="eastAsia" w:ascii="仿宋_GB2312" w:hAnsi="Calibri" w:cs="仿宋_GB2312"/>
          <w:i w:val="0"/>
          <w:iCs w:val="0"/>
          <w:caps w:val="0"/>
          <w:color w:val="auto"/>
          <w:spacing w:val="0"/>
          <w:kern w:val="0"/>
          <w:sz w:val="32"/>
          <w:szCs w:val="32"/>
          <w:highlight w:val="none"/>
          <w:lang w:val="en-US" w:eastAsia="zh" w:bidi="ar"/>
        </w:rPr>
        <w:t>2</w:t>
      </w:r>
      <w:r>
        <w:rPr>
          <w:rFonts w:hint="eastAsia" w:ascii="仿宋_GB2312" w:hAnsi="Calibri" w:cs="仿宋_GB2312"/>
          <w:i w:val="0"/>
          <w:iCs w:val="0"/>
          <w:caps w:val="0"/>
          <w:color w:val="auto"/>
          <w:spacing w:val="0"/>
          <w:kern w:val="0"/>
          <w:sz w:val="32"/>
          <w:szCs w:val="32"/>
          <w:highlight w:val="none"/>
          <w:lang w:val="en-US" w:eastAsia="zh-CN" w:bidi="ar"/>
        </w:rPr>
        <w:t>.经省联席会议认定的</w:t>
      </w:r>
      <w:r>
        <w:rPr>
          <w:rFonts w:hint="eastAsia" w:ascii="仿宋_GB2312" w:hAnsi="Calibri" w:cs="仿宋_GB2312"/>
          <w:i w:val="0"/>
          <w:iCs w:val="0"/>
          <w:caps w:val="0"/>
          <w:color w:val="auto"/>
          <w:spacing w:val="0"/>
          <w:kern w:val="0"/>
          <w:sz w:val="32"/>
          <w:szCs w:val="32"/>
          <w:highlight w:val="none"/>
          <w:lang w:val="en-US" w:eastAsia="zh" w:bidi="ar"/>
        </w:rPr>
        <w:t>综合型总部、功能型总部及高成长型总部；</w:t>
      </w:r>
    </w:p>
    <w:p w14:paraId="27F7A3ED">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jc w:val="both"/>
        <w:textAlignment w:val="auto"/>
        <w:rPr>
          <w:rFonts w:hint="default" w:ascii="仿宋_GB2312" w:hAnsi="仿宋_GB2312" w:cs="仿宋_GB2312"/>
          <w:i w:val="0"/>
          <w:strike w:val="0"/>
          <w:color w:val="auto"/>
          <w:spacing w:val="0"/>
          <w:sz w:val="32"/>
          <w:highlight w:val="none"/>
          <w:u w:val="none"/>
          <w:lang w:val="en" w:eastAsia="zh"/>
          <w:woUserID w:val="1"/>
        </w:rPr>
      </w:pPr>
      <w:r>
        <w:rPr>
          <w:rFonts w:hint="eastAsia" w:ascii="仿宋_GB2312" w:hAnsi="仿宋_GB2312" w:cs="仿宋_GB2312"/>
          <w:i w:val="0"/>
          <w:strike w:val="0"/>
          <w:color w:val="auto"/>
          <w:spacing w:val="0"/>
          <w:sz w:val="32"/>
          <w:highlight w:val="none"/>
          <w:u w:val="none"/>
          <w:lang w:eastAsia="zh"/>
        </w:rPr>
        <w:t>3.</w:t>
      </w:r>
      <w:r>
        <w:rPr>
          <w:rFonts w:hint="eastAsia" w:ascii="仿宋_GB2312" w:hAnsi="仿宋_GB2312" w:cs="仿宋_GB2312"/>
          <w:i w:val="0"/>
          <w:strike w:val="0"/>
          <w:color w:val="auto"/>
          <w:spacing w:val="0"/>
          <w:sz w:val="32"/>
          <w:highlight w:val="none"/>
          <w:u w:val="none"/>
          <w:lang w:val="en-US" w:eastAsia="zh"/>
        </w:rPr>
        <w:t>在</w:t>
      </w:r>
      <w:r>
        <w:rPr>
          <w:rFonts w:hint="eastAsia" w:ascii="仿宋_GB2312" w:hAnsi="仿宋_GB2312" w:cs="仿宋_GB2312"/>
          <w:i w:val="0"/>
          <w:strike w:val="0"/>
          <w:color w:val="auto"/>
          <w:spacing w:val="0"/>
          <w:sz w:val="32"/>
          <w:highlight w:val="none"/>
          <w:u w:val="none"/>
        </w:rPr>
        <w:t>上海证券</w:t>
      </w:r>
      <w:r>
        <w:rPr>
          <w:rFonts w:ascii="Helvetica" w:hAnsi="Helvetica" w:cs="Helvetica"/>
          <w:i w:val="0"/>
          <w:strike w:val="0"/>
          <w:color w:val="auto"/>
          <w:spacing w:val="0"/>
          <w:sz w:val="32"/>
          <w:highlight w:val="none"/>
          <w:u w:val="none"/>
        </w:rPr>
        <w:t>交易所或深圳证券交易所</w:t>
      </w:r>
      <w:r>
        <w:rPr>
          <w:rFonts w:hint="eastAsia" w:ascii="Helvetica" w:hAnsi="Helvetica" w:cs="Helvetica"/>
          <w:i w:val="0"/>
          <w:strike w:val="0"/>
          <w:color w:val="auto"/>
          <w:spacing w:val="0"/>
          <w:sz w:val="32"/>
          <w:highlight w:val="none"/>
          <w:u w:val="none"/>
          <w:lang w:eastAsia="zh"/>
        </w:rPr>
        <w:t>非</w:t>
      </w:r>
      <w:r>
        <w:rPr>
          <w:rFonts w:ascii="Helvetica" w:hAnsi="Helvetica" w:cs="Helvetica"/>
          <w:i w:val="0"/>
          <w:strike w:val="0"/>
          <w:color w:val="auto"/>
          <w:spacing w:val="0"/>
          <w:sz w:val="32"/>
          <w:highlight w:val="none"/>
          <w:u w:val="none"/>
        </w:rPr>
        <w:t>主板上市</w:t>
      </w:r>
      <w:r>
        <w:rPr>
          <w:rFonts w:hint="eastAsia" w:ascii="Helvetica" w:hAnsi="Helvetica" w:cs="Helvetica"/>
          <w:i w:val="0"/>
          <w:strike w:val="0"/>
          <w:color w:val="auto"/>
          <w:spacing w:val="0"/>
          <w:sz w:val="32"/>
          <w:highlight w:val="none"/>
          <w:u w:val="none"/>
          <w:lang w:val="en-US" w:eastAsia="zh-CN"/>
        </w:rPr>
        <w:t>的</w:t>
      </w:r>
      <w:r>
        <w:rPr>
          <w:rFonts w:ascii="Helvetica" w:hAnsi="Helvetica" w:cs="Helvetica"/>
          <w:i w:val="0"/>
          <w:strike w:val="0"/>
          <w:color w:val="auto"/>
          <w:spacing w:val="0"/>
          <w:sz w:val="32"/>
          <w:highlight w:val="none"/>
          <w:u w:val="none"/>
        </w:rPr>
        <w:t>企业总部</w:t>
      </w:r>
      <w:r>
        <w:rPr>
          <w:rFonts w:hint="eastAsia" w:ascii="Helvetica" w:hAnsi="Helvetica" w:cs="Helvetica"/>
          <w:i w:val="0"/>
          <w:strike w:val="0"/>
          <w:color w:val="auto"/>
          <w:spacing w:val="0"/>
          <w:sz w:val="32"/>
          <w:highlight w:val="none"/>
          <w:u w:val="none"/>
          <w:lang w:eastAsia="zh"/>
        </w:rPr>
        <w:t>或</w:t>
      </w:r>
      <w:r>
        <w:rPr>
          <w:rFonts w:hint="eastAsia" w:ascii="Helvetica" w:hAnsi="Helvetica" w:cs="Helvetica"/>
          <w:i w:val="0"/>
          <w:strike w:val="0"/>
          <w:color w:val="auto"/>
          <w:spacing w:val="0"/>
          <w:sz w:val="32"/>
          <w:highlight w:val="none"/>
          <w:u w:val="none"/>
          <w:lang w:val="en-US" w:eastAsia="zh-CN"/>
        </w:rPr>
        <w:t>其</w:t>
      </w:r>
      <w:r>
        <w:rPr>
          <w:rFonts w:hint="default" w:ascii="Helvetica" w:hAnsi="Helvetica" w:cs="Helvetica"/>
          <w:i w:val="0"/>
          <w:strike w:val="0"/>
          <w:color w:val="auto"/>
          <w:spacing w:val="0"/>
          <w:sz w:val="32"/>
          <w:highlight w:val="none"/>
          <w:u w:val="none"/>
          <w:lang w:val="en" w:eastAsia="zh"/>
          <w:woUserID w:val="1"/>
        </w:rPr>
        <w:t>所设</w:t>
      </w:r>
      <w:r>
        <w:rPr>
          <w:rFonts w:hint="eastAsia" w:ascii="Helvetica" w:hAnsi="Helvetica" w:cs="Helvetica"/>
          <w:i w:val="0"/>
          <w:strike w:val="0"/>
          <w:color w:val="auto"/>
          <w:spacing w:val="0"/>
          <w:sz w:val="32"/>
          <w:highlight w:val="none"/>
          <w:u w:val="none"/>
          <w:lang w:eastAsia="zh"/>
        </w:rPr>
        <w:t>的二级</w:t>
      </w:r>
      <w:r>
        <w:rPr>
          <w:rFonts w:hint="default" w:ascii="Helvetica" w:hAnsi="Helvetica" w:cs="Helvetica"/>
          <w:i w:val="0"/>
          <w:strike w:val="0"/>
          <w:color w:val="auto"/>
          <w:spacing w:val="0"/>
          <w:sz w:val="32"/>
          <w:highlight w:val="none"/>
          <w:u w:val="none"/>
          <w:lang w:val="en" w:eastAsia="zh"/>
          <w:woUserID w:val="1"/>
        </w:rPr>
        <w:t>及以上</w:t>
      </w:r>
      <w:r>
        <w:rPr>
          <w:rFonts w:hint="eastAsia" w:ascii="Helvetica" w:hAnsi="Helvetica" w:cs="Helvetica"/>
          <w:i w:val="0"/>
          <w:strike w:val="0"/>
          <w:color w:val="auto"/>
          <w:spacing w:val="0"/>
          <w:sz w:val="32"/>
          <w:highlight w:val="none"/>
          <w:u w:val="none"/>
          <w:lang w:eastAsia="zh"/>
        </w:rPr>
        <w:t>子公司</w:t>
      </w:r>
      <w:r>
        <w:rPr>
          <w:rFonts w:hint="eastAsia" w:ascii="Helvetica" w:hAnsi="Helvetica" w:cs="Helvetica"/>
          <w:i w:val="0"/>
          <w:strike w:val="0"/>
          <w:color w:val="auto"/>
          <w:spacing w:val="0"/>
          <w:sz w:val="32"/>
          <w:highlight w:val="none"/>
          <w:u w:val="none"/>
          <w:lang w:eastAsia="zh-CN"/>
        </w:rPr>
        <w:t>；</w:t>
      </w:r>
    </w:p>
    <w:p w14:paraId="20B91BE7">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jc w:val="both"/>
        <w:textAlignment w:val="auto"/>
        <w:rPr>
          <w:rFonts w:hint="default" w:ascii="仿宋_GB2312" w:hAnsi="仿宋_GB2312" w:eastAsia="仿宋_GB2312" w:cs="仿宋_GB2312"/>
          <w:i w:val="0"/>
          <w:strike w:val="0"/>
          <w:color w:val="auto"/>
          <w:spacing w:val="0"/>
          <w:sz w:val="32"/>
          <w:highlight w:val="none"/>
          <w:u w:val="none"/>
          <w:lang w:val="en-US" w:eastAsia="zh-CN"/>
          <w:woUserID w:val="1"/>
        </w:rPr>
      </w:pPr>
      <w:r>
        <w:rPr>
          <w:rFonts w:hint="eastAsia" w:ascii="仿宋_GB2312" w:hAnsi="仿宋_GB2312" w:cs="仿宋_GB2312"/>
          <w:i w:val="0"/>
          <w:strike w:val="0"/>
          <w:color w:val="auto"/>
          <w:spacing w:val="0"/>
          <w:sz w:val="32"/>
          <w:highlight w:val="none"/>
          <w:u w:val="none"/>
          <w:lang w:val="en-US" w:eastAsia="zh-CN"/>
          <w:woUserID w:val="1"/>
        </w:rPr>
        <w:t>4.在北京证券交易所上市的企业总部；</w:t>
      </w:r>
    </w:p>
    <w:p w14:paraId="0F9238B4">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i w:val="0"/>
          <w:strike w:val="0"/>
          <w:color w:val="auto"/>
          <w:spacing w:val="0"/>
          <w:sz w:val="32"/>
          <w:highlight w:val="none"/>
          <w:u w:val="none"/>
          <w:lang w:eastAsia="zh"/>
        </w:rPr>
      </w:pPr>
      <w:r>
        <w:rPr>
          <w:rFonts w:hint="eastAsia" w:ascii="仿宋_GB2312" w:hAnsi="仿宋_GB2312" w:cs="仿宋_GB2312"/>
          <w:i w:val="0"/>
          <w:strike w:val="0"/>
          <w:color w:val="auto"/>
          <w:spacing w:val="0"/>
          <w:sz w:val="32"/>
          <w:highlight w:val="none"/>
          <w:u w:val="none"/>
          <w:lang w:val="en-US" w:eastAsia="zh-CN"/>
          <w:woUserID w:val="1"/>
        </w:rPr>
        <w:t>5</w:t>
      </w:r>
      <w:r>
        <w:rPr>
          <w:rFonts w:hint="default" w:ascii="仿宋_GB2312" w:hAnsi="仿宋_GB2312" w:cs="仿宋_GB2312"/>
          <w:i w:val="0"/>
          <w:strike w:val="0"/>
          <w:color w:val="auto"/>
          <w:spacing w:val="0"/>
          <w:sz w:val="32"/>
          <w:highlight w:val="none"/>
          <w:u w:val="none"/>
          <w:lang w:val="en" w:eastAsia="zh"/>
          <w:woUserID w:val="1"/>
        </w:rPr>
        <w:t>.</w:t>
      </w:r>
      <w:r>
        <w:rPr>
          <w:rFonts w:hint="eastAsia" w:ascii="仿宋_GB2312" w:hAnsi="仿宋_GB2312" w:cs="仿宋_GB2312"/>
          <w:i w:val="0"/>
          <w:strike w:val="0"/>
          <w:color w:val="auto"/>
          <w:spacing w:val="0"/>
          <w:sz w:val="32"/>
          <w:highlight w:val="none"/>
          <w:u w:val="none"/>
          <w:lang w:eastAsia="zh"/>
          <w:woUserID w:val="3"/>
        </w:rPr>
        <w:t>在</w:t>
      </w:r>
      <w:r>
        <w:rPr>
          <w:rFonts w:hint="default" w:ascii="仿宋_GB2312" w:hAnsi="仿宋_GB2312" w:cs="仿宋_GB2312"/>
          <w:i w:val="0"/>
          <w:strike w:val="0"/>
          <w:color w:val="auto"/>
          <w:spacing w:val="0"/>
          <w:sz w:val="32"/>
          <w:highlight w:val="none"/>
          <w:u w:val="none"/>
          <w:lang w:val="en" w:eastAsia="zh"/>
          <w:woUserID w:val="1"/>
        </w:rPr>
        <w:t>纽约证券交易所、纳斯达克证券交易所、香港交易所、伦敦证券交易所、新加坡证券交易所等</w:t>
      </w:r>
      <w:r>
        <w:rPr>
          <w:rFonts w:hint="eastAsia" w:ascii="仿宋_GB2312" w:hAnsi="仿宋_GB2312" w:cs="仿宋_GB2312"/>
          <w:i w:val="0"/>
          <w:strike w:val="0"/>
          <w:color w:val="auto"/>
          <w:spacing w:val="0"/>
          <w:sz w:val="32"/>
          <w:highlight w:val="none"/>
          <w:u w:val="none"/>
          <w:lang w:eastAsia="zh"/>
          <w:woUserID w:val="3"/>
        </w:rPr>
        <w:t>上市的企业</w:t>
      </w:r>
      <w:r>
        <w:rPr>
          <w:rFonts w:hint="default" w:ascii="仿宋_GB2312" w:hAnsi="仿宋_GB2312" w:cs="仿宋_GB2312"/>
          <w:i w:val="0"/>
          <w:strike w:val="0"/>
          <w:color w:val="auto"/>
          <w:spacing w:val="0"/>
          <w:sz w:val="32"/>
          <w:highlight w:val="none"/>
          <w:u w:val="none"/>
          <w:lang w:val="en" w:eastAsia="zh"/>
          <w:woUserID w:val="1"/>
        </w:rPr>
        <w:t>总部所设的</w:t>
      </w:r>
      <w:r>
        <w:rPr>
          <w:rFonts w:hint="eastAsia" w:ascii="仿宋_GB2312" w:hAnsi="仿宋_GB2312" w:cs="仿宋_GB2312"/>
          <w:i w:val="0"/>
          <w:strike w:val="0"/>
          <w:color w:val="auto"/>
          <w:spacing w:val="0"/>
          <w:sz w:val="32"/>
          <w:highlight w:val="none"/>
          <w:u w:val="none"/>
          <w:lang w:eastAsia="zh"/>
          <w:woUserID w:val="3"/>
        </w:rPr>
        <w:t>二级</w:t>
      </w:r>
      <w:r>
        <w:rPr>
          <w:rFonts w:hint="default" w:ascii="仿宋_GB2312" w:hAnsi="仿宋_GB2312" w:cs="仿宋_GB2312"/>
          <w:i w:val="0"/>
          <w:strike w:val="0"/>
          <w:color w:val="auto"/>
          <w:spacing w:val="0"/>
          <w:sz w:val="32"/>
          <w:highlight w:val="none"/>
          <w:u w:val="none"/>
          <w:lang w:val="en" w:eastAsia="zh"/>
          <w:woUserID w:val="1"/>
        </w:rPr>
        <w:t>及以上</w:t>
      </w:r>
      <w:r>
        <w:rPr>
          <w:rFonts w:hint="eastAsia" w:ascii="仿宋_GB2312" w:hAnsi="仿宋_GB2312" w:cs="仿宋_GB2312"/>
          <w:i w:val="0"/>
          <w:strike w:val="0"/>
          <w:color w:val="auto"/>
          <w:spacing w:val="0"/>
          <w:sz w:val="32"/>
          <w:highlight w:val="none"/>
          <w:u w:val="none"/>
          <w:lang w:eastAsia="zh"/>
          <w:woUserID w:val="3"/>
        </w:rPr>
        <w:t>子公司</w:t>
      </w:r>
      <w:r>
        <w:rPr>
          <w:rFonts w:hint="eastAsia" w:ascii="仿宋_GB2312" w:hAnsi="仿宋_GB2312" w:cs="仿宋_GB2312"/>
          <w:i w:val="0"/>
          <w:strike w:val="0"/>
          <w:color w:val="auto"/>
          <w:spacing w:val="0"/>
          <w:sz w:val="32"/>
          <w:highlight w:val="none"/>
          <w:u w:val="none"/>
          <w:lang w:eastAsia="zh"/>
        </w:rPr>
        <w:t>；</w:t>
      </w:r>
    </w:p>
    <w:p w14:paraId="2AB8CCDD">
      <w:pPr>
        <w:pStyle w:val="3"/>
        <w:keepNext w:val="0"/>
        <w:keepLines w:val="0"/>
        <w:pageBreakBefore w:val="0"/>
        <w:widowControl/>
        <w:numPr>
          <w:ilvl w:val="-1"/>
          <w:numId w:val="0"/>
        </w:numPr>
        <w:suppressLineNumbers w:val="0"/>
        <w:pBdr>
          <w:left w:val="none" w:color="000000" w:sz="0" w:space="0"/>
          <w:bottom w:val="none" w:color="auto"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jc w:val="both"/>
        <w:textAlignment w:val="auto"/>
        <w:rPr>
          <w:rFonts w:hint="eastAsia" w:ascii="仿宋_GB2312" w:hAnsi="仿宋_GB2312" w:cs="仿宋_GB2312"/>
          <w:i w:val="0"/>
          <w:strike w:val="0"/>
          <w:color w:val="auto"/>
          <w:spacing w:val="0"/>
          <w:sz w:val="32"/>
          <w:highlight w:val="none"/>
          <w:u w:val="none"/>
          <w:lang w:eastAsia="zh"/>
        </w:rPr>
      </w:pPr>
      <w:r>
        <w:rPr>
          <w:rFonts w:hint="eastAsia" w:ascii="仿宋_GB2312" w:hAnsi="仿宋_GB2312" w:cs="仿宋_GB2312"/>
          <w:b w:val="0"/>
          <w:bCs w:val="0"/>
          <w:i w:val="0"/>
          <w:iCs w:val="0"/>
          <w:caps w:val="0"/>
          <w:color w:val="auto"/>
          <w:spacing w:val="0"/>
          <w:kern w:val="0"/>
          <w:sz w:val="32"/>
          <w:szCs w:val="24"/>
          <w:highlight w:val="none"/>
          <w:u w:val="none"/>
          <w:lang w:val="en-US" w:eastAsia="zh-CN" w:bidi="ar"/>
        </w:rPr>
        <w:t>6.</w:t>
      </w:r>
      <w:r>
        <w:rPr>
          <w:rFonts w:hint="eastAsia" w:ascii="仿宋_GB2312" w:hAnsi="仿宋_GB2312" w:eastAsia="仿宋_GB2312" w:cs="仿宋_GB2312"/>
          <w:i w:val="0"/>
          <w:strike w:val="0"/>
          <w:color w:val="auto"/>
          <w:spacing w:val="0"/>
          <w:sz w:val="32"/>
          <w:highlight w:val="none"/>
          <w:u w:val="none"/>
        </w:rPr>
        <w:t>经海南省科学技术厅认定</w:t>
      </w:r>
      <w:r>
        <w:rPr>
          <w:rFonts w:hint="eastAsia" w:ascii="仿宋_GB2312" w:hAnsi="仿宋_GB2312" w:cs="仿宋_GB2312"/>
          <w:i w:val="0"/>
          <w:strike w:val="0"/>
          <w:color w:val="auto"/>
          <w:spacing w:val="0"/>
          <w:sz w:val="32"/>
          <w:highlight w:val="none"/>
          <w:u w:val="none"/>
          <w:lang w:val="en-US" w:eastAsia="zh-CN"/>
        </w:rPr>
        <w:t>的，</w:t>
      </w:r>
      <w:r>
        <w:rPr>
          <w:rFonts w:hint="eastAsia" w:ascii="仿宋_GB2312" w:hAnsi="仿宋_GB2312" w:eastAsia="仿宋_GB2312" w:cs="仿宋_GB2312"/>
          <w:b w:val="0"/>
          <w:bCs w:val="0"/>
          <w:i w:val="0"/>
          <w:iCs w:val="0"/>
          <w:caps w:val="0"/>
          <w:color w:val="auto"/>
          <w:spacing w:val="0"/>
          <w:kern w:val="0"/>
          <w:sz w:val="32"/>
          <w:szCs w:val="24"/>
          <w:highlight w:val="none"/>
          <w:u w:val="none"/>
          <w:lang w:val="en-US" w:eastAsia="zh-CN" w:bidi="ar"/>
        </w:rPr>
        <w:t>满足</w:t>
      </w:r>
      <w:r>
        <w:rPr>
          <w:rFonts w:hint="eastAsia" w:ascii="仿宋_GB2312" w:hAnsi="仿宋_GB2312" w:eastAsia="仿宋_GB2312" w:cs="仿宋_GB2312"/>
          <w:i w:val="0"/>
          <w:strike w:val="0"/>
          <w:color w:val="auto"/>
          <w:spacing w:val="0"/>
          <w:sz w:val="32"/>
          <w:highlight w:val="none"/>
          <w:u w:val="none"/>
        </w:rPr>
        <w:t>《海南省高新技术“精英行动”企业认定管理办法》</w:t>
      </w:r>
      <w:r>
        <w:rPr>
          <w:rFonts w:hint="eastAsia" w:ascii="仿宋_GB2312" w:hAnsi="仿宋_GB2312" w:cs="仿宋_GB2312"/>
          <w:i w:val="0"/>
          <w:strike w:val="0"/>
          <w:color w:val="auto"/>
          <w:spacing w:val="0"/>
          <w:sz w:val="32"/>
          <w:highlight w:val="none"/>
          <w:u w:val="none"/>
          <w:lang w:val="en-US" w:eastAsia="zh-CN"/>
        </w:rPr>
        <w:t>要求的</w:t>
      </w:r>
      <w:r>
        <w:rPr>
          <w:rFonts w:hint="eastAsia" w:ascii="仿宋_GB2312" w:hAnsi="仿宋_GB2312" w:eastAsia="仿宋_GB2312" w:cs="仿宋_GB2312"/>
          <w:i w:val="0"/>
          <w:strike w:val="0"/>
          <w:color w:val="auto"/>
          <w:spacing w:val="0"/>
          <w:sz w:val="32"/>
          <w:highlight w:val="none"/>
          <w:u w:val="none"/>
        </w:rPr>
        <w:t>领军企业</w:t>
      </w:r>
      <w:r>
        <w:rPr>
          <w:rFonts w:hint="eastAsia" w:ascii="仿宋_GB2312" w:hAnsi="仿宋_GB2312" w:cs="仿宋_GB2312"/>
          <w:i w:val="0"/>
          <w:strike w:val="0"/>
          <w:color w:val="auto"/>
          <w:spacing w:val="0"/>
          <w:sz w:val="32"/>
          <w:highlight w:val="none"/>
          <w:u w:val="none"/>
          <w:lang w:eastAsia="zh"/>
        </w:rPr>
        <w:t>；</w:t>
      </w:r>
    </w:p>
    <w:p w14:paraId="62D47775">
      <w:pPr>
        <w:pStyle w:val="3"/>
        <w:keepNext w:val="0"/>
        <w:keepLines w:val="0"/>
        <w:pageBreakBefore w:val="0"/>
        <w:widowControl/>
        <w:numPr>
          <w:ilvl w:val="-1"/>
          <w:numId w:val="0"/>
        </w:numPr>
        <w:suppressLineNumbers w:val="0"/>
        <w:pBdr>
          <w:left w:val="none" w:color="000000" w:sz="0" w:space="0"/>
          <w:bottom w:val="none" w:color="auto"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24"/>
          <w:highlight w:val="none"/>
          <w:u w:val="none"/>
          <w:lang w:val="en-US" w:eastAsia="zh-CN" w:bidi="ar"/>
        </w:rPr>
      </w:pPr>
      <w:r>
        <w:rPr>
          <w:rFonts w:hint="eastAsia" w:ascii="仿宋_GB2312" w:hAnsi="仿宋_GB2312" w:cs="仿宋_GB2312"/>
          <w:i w:val="0"/>
          <w:strike w:val="0"/>
          <w:color w:val="auto"/>
          <w:spacing w:val="0"/>
          <w:sz w:val="32"/>
          <w:highlight w:val="none"/>
          <w:u w:val="none"/>
          <w:lang w:val="en-US" w:eastAsia="zh-CN"/>
        </w:rPr>
        <w:t>7</w:t>
      </w:r>
      <w:r>
        <w:rPr>
          <w:rFonts w:hint="eastAsia" w:ascii="仿宋_GB2312" w:hAnsi="仿宋_GB2312" w:cs="仿宋_GB2312"/>
          <w:i w:val="0"/>
          <w:strike w:val="0"/>
          <w:color w:val="auto"/>
          <w:spacing w:val="0"/>
          <w:sz w:val="32"/>
          <w:highlight w:val="none"/>
          <w:u w:val="none"/>
          <w:lang w:eastAsia="zh"/>
        </w:rPr>
        <w:t>.在江东新区</w:t>
      </w:r>
      <w:r>
        <w:rPr>
          <w:rFonts w:hint="default" w:ascii="仿宋_GB2312" w:hAnsi="仿宋_GB2312" w:cs="仿宋_GB2312"/>
          <w:i w:val="0"/>
          <w:strike w:val="0"/>
          <w:color w:val="auto"/>
          <w:spacing w:val="0"/>
          <w:sz w:val="32"/>
          <w:highlight w:val="none"/>
          <w:u w:val="none"/>
          <w:lang w:val="en" w:eastAsia="zh"/>
          <w:woUserID w:val="1"/>
        </w:rPr>
        <w:t>起步区</w:t>
      </w:r>
      <w:r>
        <w:rPr>
          <w:rFonts w:hint="eastAsia" w:ascii="仿宋_GB2312" w:hAnsi="仿宋_GB2312" w:cs="仿宋_GB2312"/>
          <w:i w:val="0"/>
          <w:strike w:val="0"/>
          <w:color w:val="auto"/>
          <w:spacing w:val="0"/>
          <w:sz w:val="32"/>
          <w:highlight w:val="none"/>
          <w:u w:val="none"/>
          <w:lang w:eastAsia="zh"/>
        </w:rPr>
        <w:t>以外区域购置土地的企业。</w:t>
      </w:r>
    </w:p>
    <w:p w14:paraId="6DD79572">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（三）C类企业须满足符合以下条件之一：</w:t>
      </w:r>
    </w:p>
    <w:p w14:paraId="2EDA31A5">
      <w:pPr>
        <w:pStyle w:val="3"/>
        <w:keepNext w:val="0"/>
        <w:keepLines w:val="0"/>
        <w:pageBreakBefore w:val="0"/>
        <w:widowControl/>
        <w:numPr>
          <w:ilvl w:val="-1"/>
          <w:numId w:val="0"/>
        </w:numPr>
        <w:pBdr>
          <w:left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textAlignment w:val="auto"/>
        <w:rPr>
          <w:rFonts w:hint="eastAsia" w:ascii="仿宋_GB2312" w:hAnsi="仿宋_GB2312" w:cs="仿宋_GB2312"/>
          <w:color w:val="auto"/>
          <w:sz w:val="32"/>
          <w:highlight w:val="none"/>
          <w:u w:val="none"/>
          <w:lang w:val="en-US" w:eastAsia="zh"/>
        </w:rPr>
      </w:pPr>
      <w:r>
        <w:rPr>
          <w:rFonts w:hint="eastAsia" w:ascii="仿宋_GB2312" w:hAnsi="仿宋_GB2312" w:cs="仿宋_GB2312"/>
          <w:i w:val="0"/>
          <w:strike w:val="0"/>
          <w:color w:val="auto"/>
          <w:spacing w:val="0"/>
          <w:sz w:val="32"/>
          <w:highlight w:val="none"/>
          <w:u w:val="none"/>
          <w:lang w:val="en-US" w:eastAsia="zh-CN"/>
          <w:woUserID w:val="3"/>
        </w:rPr>
        <w:t>1</w:t>
      </w:r>
      <w:r>
        <w:rPr>
          <w:rFonts w:hint="eastAsia" w:ascii="仿宋_GB2312" w:hAnsi="仿宋_GB2312" w:cs="仿宋_GB2312"/>
          <w:i w:val="0"/>
          <w:strike w:val="0"/>
          <w:color w:val="auto"/>
          <w:spacing w:val="0"/>
          <w:sz w:val="32"/>
          <w:highlight w:val="none"/>
          <w:u w:val="none"/>
          <w:lang w:val="en-US" w:eastAsia="zh-CN"/>
        </w:rPr>
        <w:t>.满足中国标准化研究院</w:t>
      </w:r>
      <w:r>
        <w:rPr>
          <w:rFonts w:hint="eastAsia" w:ascii="仿宋_GB2312" w:hAnsi="仿宋_GB2312" w:cs="仿宋_GB2312"/>
          <w:i w:val="0"/>
          <w:strike w:val="0"/>
          <w:color w:val="auto"/>
          <w:spacing w:val="0"/>
          <w:sz w:val="32"/>
          <w:highlight w:val="none"/>
          <w:u w:val="none"/>
          <w:lang w:val="en-US" w:eastAsia="zh"/>
        </w:rPr>
        <w:t>发布的</w:t>
      </w:r>
      <w:r>
        <w:rPr>
          <w:rFonts w:hint="eastAsia" w:ascii="仿宋_GB2312" w:hAnsi="仿宋_GB2312" w:cs="仿宋_GB2312"/>
          <w:color w:val="auto"/>
          <w:sz w:val="32"/>
          <w:highlight w:val="none"/>
          <w:u w:val="none"/>
        </w:rPr>
        <w:t>《高成长企业分类导引》（GB/T 41464—2022）</w:t>
      </w:r>
      <w:r>
        <w:rPr>
          <w:rFonts w:hint="eastAsia" w:ascii="仿宋_GB2312" w:hAnsi="仿宋_GB2312" w:cs="仿宋_GB2312"/>
          <w:color w:val="auto"/>
          <w:sz w:val="32"/>
          <w:highlight w:val="none"/>
          <w:u w:val="none"/>
          <w:lang w:eastAsia="zh"/>
        </w:rPr>
        <w:t>标准要求</w:t>
      </w:r>
      <w:r>
        <w:rPr>
          <w:rFonts w:hint="eastAsia" w:ascii="仿宋_GB2312" w:hAnsi="仿宋_GB2312" w:cs="仿宋_GB2312"/>
          <w:color w:val="auto"/>
          <w:sz w:val="32"/>
          <w:highlight w:val="none"/>
          <w:u w:val="none"/>
          <w:lang w:eastAsia="zh-CN"/>
        </w:rPr>
        <w:t>的</w:t>
      </w:r>
      <w:r>
        <w:rPr>
          <w:rFonts w:hint="eastAsia" w:ascii="仿宋_GB2312" w:hAnsi="仿宋_GB2312" w:cs="仿宋_GB2312"/>
          <w:color w:val="auto"/>
          <w:sz w:val="32"/>
          <w:highlight w:val="none"/>
          <w:u w:val="none"/>
          <w:lang w:val="en-US" w:eastAsia="zh-CN"/>
        </w:rPr>
        <w:t>独角兽企业</w:t>
      </w:r>
      <w:r>
        <w:rPr>
          <w:rFonts w:hint="eastAsia" w:ascii="仿宋_GB2312" w:hAnsi="仿宋_GB2312" w:cs="仿宋_GB2312"/>
          <w:color w:val="auto"/>
          <w:sz w:val="32"/>
          <w:highlight w:val="none"/>
          <w:u w:val="none"/>
          <w:lang w:val="en-US" w:eastAsia="zh"/>
        </w:rPr>
        <w:t>；</w:t>
      </w:r>
    </w:p>
    <w:p w14:paraId="6A539384">
      <w:pPr>
        <w:pStyle w:val="3"/>
        <w:keepNext w:val="0"/>
        <w:keepLines w:val="0"/>
        <w:pageBreakBefore w:val="0"/>
        <w:widowControl/>
        <w:numPr>
          <w:ilvl w:val="-1"/>
          <w:numId w:val="0"/>
        </w:numPr>
        <w:pBdr>
          <w:left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textAlignment w:val="auto"/>
        <w:rPr>
          <w:rFonts w:hint="eastAsia" w:ascii="仿宋_GB2312" w:hAnsi="仿宋_GB2312" w:cs="仿宋_GB2312"/>
          <w:color w:val="auto"/>
          <w:sz w:val="32"/>
          <w:highlight w:val="none"/>
          <w:u w:val="none"/>
          <w:lang w:val="en-US" w:eastAsia="zh"/>
        </w:rPr>
      </w:pPr>
      <w:r>
        <w:rPr>
          <w:rFonts w:hint="eastAsia" w:ascii="仿宋_GB2312" w:hAnsi="仿宋_GB2312" w:cs="仿宋_GB2312"/>
          <w:i w:val="0"/>
          <w:strike w:val="0"/>
          <w:color w:val="auto"/>
          <w:spacing w:val="0"/>
          <w:sz w:val="32"/>
          <w:highlight w:val="none"/>
          <w:u w:val="none"/>
          <w:lang w:val="en-US" w:eastAsia="zh-CN"/>
          <w:woUserID w:val="3"/>
        </w:rPr>
        <w:t>2</w:t>
      </w:r>
      <w:r>
        <w:rPr>
          <w:rFonts w:hint="eastAsia" w:ascii="仿宋_GB2312" w:hAnsi="仿宋_GB2312" w:cs="仿宋_GB2312"/>
          <w:i w:val="0"/>
          <w:strike w:val="0"/>
          <w:color w:val="auto"/>
          <w:spacing w:val="0"/>
          <w:sz w:val="32"/>
          <w:highlight w:val="none"/>
          <w:u w:val="none"/>
          <w:lang w:val="en-US" w:eastAsia="zh"/>
          <w:woUserID w:val="3"/>
        </w:rPr>
        <w:t>.</w:t>
      </w:r>
      <w:r>
        <w:rPr>
          <w:rFonts w:hint="eastAsia" w:ascii="仿宋_GB2312" w:hAnsi="仿宋_GB2312" w:cs="仿宋_GB2312"/>
          <w:i w:val="0"/>
          <w:strike w:val="0"/>
          <w:color w:val="auto"/>
          <w:spacing w:val="0"/>
          <w:sz w:val="32"/>
          <w:highlight w:val="none"/>
          <w:u w:val="none"/>
          <w:lang w:val="en-US" w:eastAsia="zh-CN"/>
        </w:rPr>
        <w:t>经海南省科技厅认定的，满足《海南省高新技术“精英行动”企业认定管理办法》要求的瞪羚企业</w:t>
      </w:r>
      <w:r>
        <w:rPr>
          <w:rFonts w:hint="eastAsia" w:ascii="仿宋_GB2312" w:hAnsi="仿宋_GB2312" w:cs="仿宋_GB2312"/>
          <w:i w:val="0"/>
          <w:strike w:val="0"/>
          <w:color w:val="auto"/>
          <w:spacing w:val="0"/>
          <w:sz w:val="32"/>
          <w:highlight w:val="none"/>
          <w:u w:val="none"/>
          <w:lang w:val="en-US" w:eastAsia="zh"/>
        </w:rPr>
        <w:t>；</w:t>
      </w:r>
    </w:p>
    <w:p w14:paraId="6DF447B6">
      <w:pPr>
        <w:pStyle w:val="3"/>
        <w:keepNext w:val="0"/>
        <w:keepLines w:val="0"/>
        <w:pageBreakBefore w:val="0"/>
        <w:widowControl/>
        <w:numPr>
          <w:ilvl w:val="-1"/>
          <w:numId w:val="0"/>
        </w:numPr>
        <w:pBdr>
          <w:left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textAlignment w:val="auto"/>
        <w:rPr>
          <w:rFonts w:hint="default" w:ascii="仿宋_GB2312" w:hAnsi="仿宋_GB2312" w:cs="仿宋_GB2312"/>
          <w:color w:val="auto"/>
          <w:sz w:val="32"/>
          <w:highlight w:val="none"/>
          <w:u w:val="none"/>
          <w:lang w:val="en" w:eastAsia="zh"/>
          <w:woUserID w:val="1"/>
        </w:rPr>
      </w:pPr>
      <w:r>
        <w:rPr>
          <w:rFonts w:hint="default" w:ascii="仿宋_GB2312" w:hAnsi="仿宋_GB2312" w:cs="仿宋_GB2312"/>
          <w:color w:val="auto"/>
          <w:sz w:val="32"/>
          <w:highlight w:val="none"/>
          <w:u w:val="none"/>
          <w:lang w:val="en" w:eastAsia="zh"/>
          <w:woUserID w:val="1"/>
        </w:rPr>
        <w:t>3.入选工业和信息化部办公厅《中国消费名品名单》《中国消费名品成长企业名单》的企业或其所设的二级及以上子公司、入选Brand Finance《2025年度中国品牌价值500强》的企业或其所设的二级以上子公司；</w:t>
      </w:r>
    </w:p>
    <w:p w14:paraId="013BB1A6">
      <w:pPr>
        <w:pStyle w:val="3"/>
        <w:keepNext w:val="0"/>
        <w:keepLines w:val="0"/>
        <w:pageBreakBefore w:val="0"/>
        <w:widowControl/>
        <w:numPr>
          <w:ilvl w:val="-1"/>
          <w:numId w:val="0"/>
        </w:numPr>
        <w:pBdr>
          <w:left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firstLine="640" w:firstLineChars="200"/>
        <w:textAlignment w:val="auto"/>
        <w:rPr>
          <w:rFonts w:hint="eastAsia" w:ascii="仿宋_GB2312" w:hAnsi="仿宋_GB2312" w:cs="仿宋_GB2312"/>
          <w:color w:val="auto"/>
          <w:sz w:val="32"/>
          <w:highlight w:val="none"/>
          <w:u w:val="none"/>
        </w:rPr>
      </w:pPr>
      <w:r>
        <w:rPr>
          <w:rFonts w:hint="default" w:ascii="仿宋_GB2312" w:hAnsi="仿宋_GB2312" w:cs="仿宋_GB2312"/>
          <w:color w:val="auto"/>
          <w:sz w:val="32"/>
          <w:highlight w:val="none"/>
          <w:u w:val="none"/>
          <w:lang w:val="en" w:eastAsia="zh"/>
          <w:woUserID w:val="1"/>
        </w:rPr>
        <w:t>4</w:t>
      </w:r>
      <w:r>
        <w:rPr>
          <w:rFonts w:hint="default" w:ascii="仿宋_GB2312" w:hAnsi="仿宋_GB2312" w:cs="仿宋_GB2312"/>
          <w:color w:val="auto"/>
          <w:sz w:val="32"/>
          <w:highlight w:val="none"/>
          <w:u w:val="none"/>
          <w:lang w:val="en-US" w:eastAsia="zh-CN"/>
        </w:rPr>
        <w:t>.</w:t>
      </w:r>
      <w:r>
        <w:rPr>
          <w:rFonts w:hint="eastAsia" w:ascii="仿宋_GB2312" w:hAnsi="仿宋_GB2312" w:cs="仿宋_GB2312"/>
          <w:color w:val="auto"/>
          <w:sz w:val="32"/>
          <w:highlight w:val="none"/>
          <w:u w:val="none"/>
        </w:rPr>
        <w:t>其他符合江东新区主导产业方向，对江东新区“两区一地”目标和定位有重大带动促进作用的企业。</w:t>
      </w:r>
    </w:p>
    <w:p w14:paraId="2E14A83B">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（四）D类企业须满足符合以下条件之一：</w:t>
      </w:r>
    </w:p>
    <w:p w14:paraId="6AC44C99">
      <w:pPr>
        <w:pStyle w:val="3"/>
        <w:keepNext w:val="0"/>
        <w:keepLines w:val="0"/>
        <w:pageBreakBefore w:val="0"/>
        <w:widowControl/>
        <w:numPr>
          <w:ilvl w:val="0"/>
          <w:numId w:val="0"/>
        </w:numPr>
        <w:suppressLineNumbers w:val="0"/>
        <w:pBdr>
          <w:top w:val="none" w:color="auto" w:sz="0" w:space="0"/>
          <w:left w:val="none" w:color="000000" w:sz="0" w:space="0"/>
          <w:bottom w:val="none" w:color="auto" w:sz="0" w:space="0"/>
          <w:right w:val="none" w:color="000000" w:sz="0" w:space="0"/>
        </w:pBdr>
        <w:kinsoku/>
        <w:wordWrap/>
        <w:overflowPunct/>
        <w:topLinePunct w:val="0"/>
        <w:autoSpaceDE/>
        <w:autoSpaceDN/>
        <w:bidi w:val="0"/>
        <w:adjustRightInd/>
        <w:snapToGrid w:val="0"/>
        <w:spacing w:before="0" w:beforeAutospacing="0" w:after="0" w:afterAutospacing="0" w:line="576" w:lineRule="exact"/>
        <w:ind w:left="0" w:leftChars="0" w:right="0" w:firstLine="640" w:firstLineChars="200"/>
        <w:jc w:val="left"/>
        <w:textAlignment w:val="auto"/>
        <w:rPr>
          <w:rFonts w:hint="default" w:ascii="仿宋_GB2312" w:hAnsi="仿宋_GB2312" w:cs="仿宋_GB2312"/>
          <w:color w:val="auto"/>
          <w:kern w:val="2"/>
          <w:sz w:val="32"/>
          <w:szCs w:val="22"/>
          <w:highlight w:val="none"/>
          <w:u w:val="none"/>
          <w:lang w:val="en"/>
          <w:woUserID w:val="1"/>
        </w:rPr>
      </w:pPr>
      <w:r>
        <w:rPr>
          <w:rFonts w:hint="default" w:ascii="仿宋_GB2312" w:hAnsi="仿宋_GB2312" w:cs="仿宋_GB2312"/>
          <w:color w:val="auto"/>
          <w:kern w:val="2"/>
          <w:sz w:val="32"/>
          <w:szCs w:val="22"/>
          <w:highlight w:val="none"/>
          <w:u w:val="none"/>
          <w:lang w:val="en-US" w:eastAsia="zh-CN" w:bidi="ar-SA"/>
        </w:rPr>
        <w:t>具有</w:t>
      </w:r>
      <w:r>
        <w:rPr>
          <w:rFonts w:hint="default" w:ascii="仿宋_GB2312" w:hAnsi="仿宋_GB2312" w:cs="仿宋_GB2312"/>
          <w:color w:val="auto"/>
          <w:kern w:val="2"/>
          <w:sz w:val="32"/>
          <w:szCs w:val="22"/>
          <w:highlight w:val="none"/>
          <w:u w:val="none"/>
          <w:lang w:val="en" w:eastAsia="zh-CN" w:bidi="ar-SA"/>
          <w:woUserID w:val="1"/>
        </w:rPr>
        <w:t>较强权威性、知名度和影响力</w:t>
      </w:r>
      <w:r>
        <w:rPr>
          <w:rFonts w:hint="default" w:ascii="仿宋_GB2312" w:hAnsi="仿宋_GB2312" w:cs="仿宋_GB2312"/>
          <w:color w:val="auto"/>
          <w:kern w:val="2"/>
          <w:sz w:val="32"/>
          <w:szCs w:val="22"/>
          <w:highlight w:val="none"/>
          <w:u w:val="none"/>
          <w:lang w:val="en-US" w:eastAsia="zh-CN" w:bidi="ar-SA"/>
        </w:rPr>
        <w:t>，对江东新区</w:t>
      </w:r>
      <w:r>
        <w:rPr>
          <w:rFonts w:hint="default" w:ascii="仿宋_GB2312" w:hAnsi="仿宋_GB2312" w:cs="仿宋_GB2312"/>
          <w:color w:val="auto"/>
          <w:kern w:val="2"/>
          <w:sz w:val="32"/>
          <w:szCs w:val="22"/>
          <w:highlight w:val="none"/>
          <w:u w:val="none"/>
          <w:lang w:val="en" w:eastAsia="zh-CN" w:bidi="ar-SA"/>
          <w:woUserID w:val="1"/>
        </w:rPr>
        <w:t>产业发展</w:t>
      </w:r>
      <w:r>
        <w:rPr>
          <w:rFonts w:hint="default" w:ascii="仿宋_GB2312" w:hAnsi="仿宋_GB2312" w:cs="仿宋_GB2312"/>
          <w:color w:val="auto"/>
          <w:kern w:val="2"/>
          <w:sz w:val="32"/>
          <w:szCs w:val="22"/>
          <w:highlight w:val="none"/>
          <w:u w:val="none"/>
          <w:lang w:val="en-US" w:eastAsia="zh-CN" w:bidi="ar-SA"/>
        </w:rPr>
        <w:t>具有实质促进作用的国际组织，</w:t>
      </w:r>
      <w:r>
        <w:rPr>
          <w:rFonts w:hint="default" w:ascii="仿宋_GB2312" w:hAnsi="仿宋_GB2312" w:cs="仿宋_GB2312"/>
          <w:color w:val="auto"/>
          <w:kern w:val="2"/>
          <w:sz w:val="32"/>
          <w:szCs w:val="22"/>
          <w:highlight w:val="none"/>
          <w:u w:val="none"/>
        </w:rPr>
        <w:t>包括区域性国际间政府组织、国际非政府组织总部、境外非政府组织代表机构</w:t>
      </w:r>
      <w:r>
        <w:rPr>
          <w:rFonts w:hint="default" w:ascii="仿宋_GB2312" w:hAnsi="仿宋_GB2312" w:cs="仿宋_GB2312"/>
          <w:color w:val="auto"/>
          <w:kern w:val="2"/>
          <w:sz w:val="32"/>
          <w:szCs w:val="22"/>
          <w:highlight w:val="none"/>
          <w:u w:val="none"/>
          <w:lang w:val="en"/>
          <w:woUserID w:val="1"/>
        </w:rPr>
        <w:t>等。</w:t>
      </w:r>
    </w:p>
    <w:p w14:paraId="0AC6CF19">
      <w:pPr>
        <w:pStyle w:val="3"/>
        <w:keepNext w:val="0"/>
        <w:keepLines w:val="0"/>
        <w:pageBreakBefore w:val="0"/>
        <w:widowControl/>
        <w:numPr>
          <w:ilvl w:val="-1"/>
          <w:numId w:val="0"/>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cs="仿宋_GB2312"/>
          <w:i w:val="0"/>
          <w:iCs w:val="0"/>
          <w:caps w:val="0"/>
          <w:color w:val="auto"/>
          <w:spacing w:val="0"/>
          <w:kern w:val="0"/>
          <w:sz w:val="32"/>
          <w:szCs w:val="32"/>
          <w:highlight w:val="none"/>
          <w:lang w:val="en-US" w:eastAsia="zh-CN" w:bidi="ar"/>
        </w:rPr>
      </w:pPr>
      <w:r>
        <w:rPr>
          <w:rFonts w:ascii="仿宋_GB2312" w:hAnsi="Calibri" w:eastAsia="仿宋_GB2312" w:cs="仿宋_GB2312"/>
          <w:i w:val="0"/>
          <w:iCs w:val="0"/>
          <w:caps w:val="0"/>
          <w:color w:val="auto"/>
          <w:spacing w:val="0"/>
          <w:kern w:val="0"/>
          <w:sz w:val="32"/>
          <w:szCs w:val="32"/>
          <w:highlight w:val="none"/>
          <w:lang w:val="en-US" w:eastAsia="zh-CN" w:bidi="ar"/>
        </w:rPr>
        <w:t>以上各类</w:t>
      </w:r>
      <w:r>
        <w:rPr>
          <w:rFonts w:hint="eastAsia" w:ascii="仿宋_GB2312" w:hAnsi="Calibri" w:cs="仿宋_GB2312"/>
          <w:i w:val="0"/>
          <w:iCs w:val="0"/>
          <w:caps w:val="0"/>
          <w:color w:val="auto"/>
          <w:spacing w:val="0"/>
          <w:kern w:val="0"/>
          <w:sz w:val="32"/>
          <w:szCs w:val="32"/>
          <w:highlight w:val="none"/>
          <w:lang w:val="en-US" w:eastAsia="zh" w:bidi="ar"/>
        </w:rPr>
        <w:t>签约</w:t>
      </w:r>
      <w:r>
        <w:rPr>
          <w:rFonts w:ascii="仿宋_GB2312" w:hAnsi="Calibri" w:eastAsia="仿宋_GB2312" w:cs="仿宋_GB2312"/>
          <w:i w:val="0"/>
          <w:iCs w:val="0"/>
          <w:caps w:val="0"/>
          <w:color w:val="auto"/>
          <w:spacing w:val="0"/>
          <w:kern w:val="0"/>
          <w:sz w:val="32"/>
          <w:szCs w:val="32"/>
          <w:highlight w:val="none"/>
          <w:lang w:val="en-US" w:eastAsia="zh-CN" w:bidi="ar"/>
        </w:rPr>
        <w:t>企业及机构按照</w:t>
      </w:r>
      <w:r>
        <w:rPr>
          <w:rFonts w:hint="eastAsia" w:ascii="仿宋_GB2312" w:hAnsi="Calibri" w:cs="仿宋_GB2312"/>
          <w:i w:val="0"/>
          <w:iCs w:val="0"/>
          <w:caps w:val="0"/>
          <w:color w:val="auto"/>
          <w:spacing w:val="0"/>
          <w:kern w:val="0"/>
          <w:sz w:val="32"/>
          <w:szCs w:val="32"/>
          <w:highlight w:val="none"/>
          <w:lang w:val="en-US" w:eastAsia="zh-CN" w:bidi="ar"/>
        </w:rPr>
        <w:t>《</w:t>
      </w:r>
      <w:r>
        <w:rPr>
          <w:rFonts w:hint="eastAsia" w:ascii="仿宋_GB2312" w:hAnsi="Calibri" w:eastAsia="仿宋_GB2312" w:cs="仿宋_GB2312"/>
          <w:i w:val="0"/>
          <w:iCs w:val="0"/>
          <w:caps w:val="0"/>
          <w:color w:val="auto"/>
          <w:spacing w:val="0"/>
          <w:kern w:val="0"/>
          <w:sz w:val="32"/>
          <w:szCs w:val="32"/>
          <w:highlight w:val="none"/>
          <w:lang w:val="en-US" w:eastAsia="zh-CN" w:bidi="ar"/>
        </w:rPr>
        <w:t>海口江东新区招商引资项目遴选准入指标表</w:t>
      </w:r>
      <w:r>
        <w:rPr>
          <w:rFonts w:hint="eastAsia" w:ascii="仿宋_GB2312" w:hAnsi="Calibri" w:cs="仿宋_GB2312"/>
          <w:i w:val="0"/>
          <w:iCs w:val="0"/>
          <w:caps w:val="0"/>
          <w:color w:val="auto"/>
          <w:spacing w:val="0"/>
          <w:kern w:val="0"/>
          <w:sz w:val="32"/>
          <w:szCs w:val="32"/>
          <w:highlight w:val="none"/>
          <w:lang w:val="en-US" w:eastAsia="zh-CN" w:bidi="ar"/>
        </w:rPr>
        <w:t>》（详见附件1.1）</w:t>
      </w:r>
      <w:r>
        <w:rPr>
          <w:rFonts w:ascii="仿宋_GB2312" w:hAnsi="Calibri" w:eastAsia="仿宋_GB2312" w:cs="仿宋_GB2312"/>
          <w:i w:val="0"/>
          <w:iCs w:val="0"/>
          <w:caps w:val="0"/>
          <w:color w:val="auto"/>
          <w:spacing w:val="0"/>
          <w:kern w:val="0"/>
          <w:sz w:val="32"/>
          <w:szCs w:val="32"/>
          <w:highlight w:val="none"/>
          <w:lang w:val="en-US" w:eastAsia="zh-CN" w:bidi="ar"/>
        </w:rPr>
        <w:t>予以评分，</w:t>
      </w:r>
      <w:r>
        <w:rPr>
          <w:rFonts w:hint="eastAsia" w:ascii="仿宋_GB2312" w:hAnsi="Calibri" w:cs="仿宋_GB2312"/>
          <w:i w:val="0"/>
          <w:iCs w:val="0"/>
          <w:caps w:val="0"/>
          <w:color w:val="auto"/>
          <w:spacing w:val="0"/>
          <w:kern w:val="0"/>
          <w:sz w:val="32"/>
          <w:szCs w:val="32"/>
          <w:highlight w:val="none"/>
          <w:lang w:val="en-US" w:eastAsia="zh-CN" w:bidi="ar"/>
        </w:rPr>
        <w:t>综合</w:t>
      </w:r>
      <w:r>
        <w:rPr>
          <w:rFonts w:ascii="仿宋_GB2312" w:hAnsi="Calibri" w:eastAsia="仿宋_GB2312" w:cs="仿宋_GB2312"/>
          <w:i w:val="0"/>
          <w:iCs w:val="0"/>
          <w:caps w:val="0"/>
          <w:color w:val="auto"/>
          <w:spacing w:val="0"/>
          <w:kern w:val="0"/>
          <w:sz w:val="32"/>
          <w:szCs w:val="32"/>
          <w:highlight w:val="none"/>
          <w:lang w:val="en-US" w:eastAsia="zh-CN" w:bidi="ar"/>
        </w:rPr>
        <w:t>评分须不低于60分。</w:t>
      </w:r>
    </w:p>
    <w:p w14:paraId="48989930">
      <w:pPr>
        <w:pStyle w:val="3"/>
        <w:keepNext w:val="0"/>
        <w:keepLines w:val="0"/>
        <w:pageBreakBefore w:val="0"/>
        <w:widowControl/>
        <w:numPr>
          <w:ilvl w:val="-1"/>
          <w:numId w:val="0"/>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643" w:leftChars="0" w:right="0" w:firstLine="0"/>
        <w:jc w:val="both"/>
        <w:textAlignment w:val="auto"/>
        <w:rPr>
          <w:rFonts w:hint="eastAsia" w:ascii="仿宋_GB2312" w:hAnsi="Calibri" w:cs="仿宋_GB2312"/>
          <w:b w:val="0"/>
          <w:bCs w:val="0"/>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woUserID w:val="3"/>
        </w:rPr>
        <w:t>第三条 人才</w:t>
      </w:r>
      <w:r>
        <w:rPr>
          <w:rFonts w:hint="eastAsia" w:ascii="仿宋_GB2312" w:hAnsi="仿宋_GB2312" w:eastAsia="仿宋_GB2312" w:cs="仿宋_GB2312"/>
          <w:b/>
          <w:bCs/>
          <w:i w:val="0"/>
          <w:iCs w:val="0"/>
          <w:caps w:val="0"/>
          <w:color w:val="auto"/>
          <w:spacing w:val="0"/>
          <w:kern w:val="0"/>
          <w:sz w:val="32"/>
          <w:szCs w:val="32"/>
          <w:highlight w:val="none"/>
          <w:lang w:val="en-US" w:eastAsia="zh" w:bidi="ar"/>
          <w:woUserID w:val="2"/>
        </w:rPr>
        <w:t>集聚</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woUserID w:val="3"/>
        </w:rPr>
        <w:t>支持</w:t>
      </w:r>
      <w:r>
        <w:rPr>
          <w:rFonts w:hint="eastAsia" w:ascii="黑体" w:hAnsi="黑体" w:eastAsia="黑体" w:cs="黑体"/>
          <w:b w:val="0"/>
          <w:bCs w:val="0"/>
          <w:i w:val="0"/>
          <w:iCs w:val="0"/>
          <w:caps w:val="0"/>
          <w:color w:val="auto"/>
          <w:spacing w:val="0"/>
          <w:kern w:val="0"/>
          <w:sz w:val="32"/>
          <w:szCs w:val="32"/>
          <w:highlight w:val="none"/>
          <w:lang w:val="en-US" w:eastAsia="zh-CN" w:bidi="ar"/>
          <w:woUserID w:val="3"/>
        </w:rPr>
        <w:t>。</w:t>
      </w:r>
      <w:r>
        <w:rPr>
          <w:rFonts w:hint="default" w:ascii="仿宋_GB2312" w:hAnsi="Calibri" w:eastAsia="仿宋_GB2312" w:cs="仿宋_GB2312"/>
          <w:b w:val="0"/>
          <w:bCs w:val="0"/>
          <w:i w:val="0"/>
          <w:iCs w:val="0"/>
          <w:caps w:val="0"/>
          <w:color w:val="auto"/>
          <w:spacing w:val="0"/>
          <w:kern w:val="0"/>
          <w:sz w:val="32"/>
          <w:szCs w:val="32"/>
          <w:highlight w:val="none"/>
          <w:lang w:val="en-US" w:eastAsia="zh-CN" w:bidi="ar"/>
        </w:rPr>
        <w:t>鼓励企业加大人才招引力度</w:t>
      </w:r>
      <w:r>
        <w:rPr>
          <w:rFonts w:hint="eastAsia" w:ascii="仿宋_GB2312" w:hAnsi="Calibri" w:cs="仿宋_GB2312"/>
          <w:b w:val="0"/>
          <w:bCs w:val="0"/>
          <w:i w:val="0"/>
          <w:iCs w:val="0"/>
          <w:caps w:val="0"/>
          <w:color w:val="auto"/>
          <w:spacing w:val="0"/>
          <w:kern w:val="0"/>
          <w:sz w:val="32"/>
          <w:szCs w:val="32"/>
          <w:highlight w:val="none"/>
          <w:lang w:val="en-US" w:eastAsia="zh-CN" w:bidi="ar"/>
        </w:rPr>
        <w:t>。对在</w:t>
      </w:r>
    </w:p>
    <w:p w14:paraId="1ADF510D">
      <w:pPr>
        <w:pStyle w:val="3"/>
        <w:keepNext w:val="0"/>
        <w:keepLines w:val="0"/>
        <w:pageBreakBefore w:val="0"/>
        <w:widowControl/>
        <w:numPr>
          <w:ilvl w:val="-1"/>
          <w:numId w:val="0"/>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0"/>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ascii="仿宋_GB2312" w:hAnsi="Calibri" w:eastAsia="仿宋_GB2312" w:cs="仿宋_GB2312"/>
          <w:i w:val="0"/>
          <w:iCs w:val="0"/>
          <w:caps w:val="0"/>
          <w:color w:val="auto"/>
          <w:spacing w:val="0"/>
          <w:kern w:val="0"/>
          <w:sz w:val="32"/>
          <w:szCs w:val="32"/>
          <w:highlight w:val="none"/>
          <w:lang w:val="en-US" w:eastAsia="zh-CN" w:bidi="ar"/>
        </w:rPr>
        <w:t>江东新区起步区范围内实际办公的</w:t>
      </w:r>
      <w:r>
        <w:rPr>
          <w:rFonts w:hint="eastAsia" w:ascii="仿宋_GB2312" w:hAnsi="Calibri" w:cs="仿宋_GB2312"/>
          <w:i w:val="0"/>
          <w:iCs w:val="0"/>
          <w:caps w:val="0"/>
          <w:color w:val="auto"/>
          <w:spacing w:val="0"/>
          <w:kern w:val="0"/>
          <w:sz w:val="32"/>
          <w:szCs w:val="32"/>
          <w:highlight w:val="none"/>
          <w:lang w:val="en-US" w:eastAsia="zh" w:bidi="ar"/>
          <w:woUserID w:val="2"/>
        </w:rPr>
        <w:t>A、B、C、D类</w:t>
      </w:r>
      <w:r>
        <w:rPr>
          <w:rFonts w:ascii="仿宋_GB2312" w:hAnsi="Calibri" w:eastAsia="仿宋_GB2312" w:cs="仿宋_GB2312"/>
          <w:i w:val="0"/>
          <w:iCs w:val="0"/>
          <w:caps w:val="0"/>
          <w:color w:val="auto"/>
          <w:spacing w:val="0"/>
          <w:kern w:val="0"/>
          <w:sz w:val="32"/>
          <w:szCs w:val="32"/>
          <w:highlight w:val="none"/>
          <w:lang w:val="en-US" w:eastAsia="zh-CN" w:bidi="ar"/>
        </w:rPr>
        <w:t>企业，</w:t>
      </w:r>
      <w:r>
        <w:rPr>
          <w:rFonts w:hint="eastAsia" w:ascii="仿宋_GB2312" w:hAnsi="Calibri" w:eastAsia="仿宋_GB2312" w:cs="仿宋_GB2312"/>
          <w:i w:val="0"/>
          <w:iCs w:val="0"/>
          <w:caps w:val="0"/>
          <w:color w:val="auto"/>
          <w:spacing w:val="0"/>
          <w:kern w:val="0"/>
          <w:sz w:val="32"/>
          <w:szCs w:val="32"/>
          <w:highlight w:val="none"/>
          <w:lang w:val="en-US" w:eastAsia="zh-CN" w:bidi="ar"/>
        </w:rPr>
        <w:t>根据其实际入驻办公人员数量</w:t>
      </w:r>
      <w:r>
        <w:rPr>
          <w:rFonts w:ascii="仿宋_GB2312" w:hAnsi="Calibri" w:eastAsia="仿宋_GB2312" w:cs="仿宋_GB2312"/>
          <w:i w:val="0"/>
          <w:iCs w:val="0"/>
          <w:caps w:val="0"/>
          <w:color w:val="auto"/>
          <w:spacing w:val="0"/>
          <w:kern w:val="0"/>
          <w:sz w:val="32"/>
          <w:szCs w:val="32"/>
          <w:highlight w:val="none"/>
          <w:lang w:val="en-US" w:eastAsia="zh-CN" w:bidi="ar"/>
        </w:rPr>
        <w:t>，</w:t>
      </w:r>
      <w:r>
        <w:rPr>
          <w:rFonts w:hint="eastAsia" w:ascii="仿宋_GB2312" w:hAnsi="Calibri" w:cs="仿宋_GB2312"/>
          <w:i w:val="0"/>
          <w:iCs w:val="0"/>
          <w:caps w:val="0"/>
          <w:color w:val="auto"/>
          <w:spacing w:val="0"/>
          <w:kern w:val="0"/>
          <w:sz w:val="32"/>
          <w:szCs w:val="32"/>
          <w:highlight w:val="none"/>
          <w:lang w:val="en-US" w:eastAsia="zh-CN" w:bidi="ar"/>
        </w:rPr>
        <w:t>按6</w:t>
      </w:r>
      <w:r>
        <w:rPr>
          <w:rFonts w:ascii="仿宋_GB2312" w:hAnsi="Calibri" w:eastAsia="仿宋_GB2312" w:cs="仿宋_GB2312"/>
          <w:i w:val="0"/>
          <w:iCs w:val="0"/>
          <w:caps w:val="0"/>
          <w:color w:val="auto"/>
          <w:spacing w:val="0"/>
          <w:kern w:val="0"/>
          <w:sz w:val="32"/>
          <w:szCs w:val="32"/>
          <w:highlight w:val="none"/>
          <w:lang w:val="en-US" w:eastAsia="zh-CN" w:bidi="ar"/>
        </w:rPr>
        <w:t>00元</w:t>
      </w:r>
      <w:r>
        <w:rPr>
          <w:rFonts w:ascii="仿宋_GB2312" w:hAnsi="Calibri" w:cs="仿宋_GB2312"/>
          <w:i w:val="0"/>
          <w:iCs w:val="0"/>
          <w:caps w:val="0"/>
          <w:color w:val="auto"/>
          <w:spacing w:val="0"/>
          <w:kern w:val="0"/>
          <w:sz w:val="32"/>
          <w:szCs w:val="32"/>
          <w:highlight w:val="none"/>
          <w:lang w:val="en" w:eastAsia="zh-CN" w:bidi="ar"/>
          <w:woUserID w:val="1"/>
        </w:rPr>
        <w:t>/人/月</w:t>
      </w:r>
      <w:r>
        <w:rPr>
          <w:rFonts w:hint="eastAsia" w:ascii="仿宋_GB2312" w:hAnsi="Calibri" w:cs="仿宋_GB2312"/>
          <w:i w:val="0"/>
          <w:iCs w:val="0"/>
          <w:caps w:val="0"/>
          <w:color w:val="auto"/>
          <w:spacing w:val="0"/>
          <w:kern w:val="0"/>
          <w:sz w:val="32"/>
          <w:szCs w:val="32"/>
          <w:highlight w:val="none"/>
          <w:lang w:val="en-US" w:eastAsia="zh-CN" w:bidi="ar"/>
        </w:rPr>
        <w:t>的</w:t>
      </w:r>
      <w:r>
        <w:rPr>
          <w:rFonts w:ascii="仿宋_GB2312" w:hAnsi="Calibri" w:eastAsia="仿宋_GB2312" w:cs="仿宋_GB2312"/>
          <w:i w:val="0"/>
          <w:iCs w:val="0"/>
          <w:caps w:val="0"/>
          <w:color w:val="auto"/>
          <w:spacing w:val="0"/>
          <w:kern w:val="0"/>
          <w:sz w:val="32"/>
          <w:szCs w:val="32"/>
          <w:highlight w:val="none"/>
          <w:lang w:val="en-US" w:eastAsia="zh-CN" w:bidi="ar"/>
        </w:rPr>
        <w:t>就业支持</w:t>
      </w:r>
      <w:r>
        <w:rPr>
          <w:rFonts w:hint="eastAsia" w:ascii="仿宋_GB2312" w:hAnsi="Calibri" w:cs="仿宋_GB2312"/>
          <w:i w:val="0"/>
          <w:iCs w:val="0"/>
          <w:caps w:val="0"/>
          <w:color w:val="auto"/>
          <w:spacing w:val="0"/>
          <w:kern w:val="0"/>
          <w:sz w:val="32"/>
          <w:szCs w:val="32"/>
          <w:highlight w:val="none"/>
          <w:lang w:val="en-US" w:eastAsia="zh-CN" w:bidi="ar"/>
        </w:rPr>
        <w:t>标准、</w:t>
      </w:r>
      <w:r>
        <w:rPr>
          <w:rFonts w:ascii="仿宋_GB2312" w:hAnsi="Calibri" w:eastAsia="仿宋_GB2312" w:cs="仿宋_GB2312"/>
          <w:i w:val="0"/>
          <w:iCs w:val="0"/>
          <w:caps w:val="0"/>
          <w:color w:val="auto"/>
          <w:spacing w:val="0"/>
          <w:kern w:val="0"/>
          <w:sz w:val="32"/>
          <w:szCs w:val="32"/>
          <w:highlight w:val="none"/>
          <w:lang w:val="en-US" w:eastAsia="zh-CN" w:bidi="ar"/>
        </w:rPr>
        <w:t>600元</w:t>
      </w:r>
      <w:r>
        <w:rPr>
          <w:rFonts w:ascii="仿宋_GB2312" w:hAnsi="Calibri" w:cs="仿宋_GB2312"/>
          <w:i w:val="0"/>
          <w:iCs w:val="0"/>
          <w:caps w:val="0"/>
          <w:color w:val="auto"/>
          <w:spacing w:val="0"/>
          <w:kern w:val="0"/>
          <w:sz w:val="32"/>
          <w:szCs w:val="32"/>
          <w:highlight w:val="none"/>
          <w:lang w:val="en" w:eastAsia="zh-CN" w:bidi="ar"/>
          <w:woUserID w:val="1"/>
        </w:rPr>
        <w:t>/人/月的</w:t>
      </w:r>
      <w:r>
        <w:rPr>
          <w:rFonts w:ascii="仿宋_GB2312" w:hAnsi="Calibri" w:eastAsia="仿宋_GB2312" w:cs="仿宋_GB2312"/>
          <w:i w:val="0"/>
          <w:iCs w:val="0"/>
          <w:caps w:val="0"/>
          <w:color w:val="auto"/>
          <w:spacing w:val="0"/>
          <w:kern w:val="0"/>
          <w:sz w:val="32"/>
          <w:szCs w:val="32"/>
          <w:highlight w:val="none"/>
          <w:lang w:val="en-US" w:eastAsia="zh-CN" w:bidi="ar"/>
        </w:rPr>
        <w:t>交通支持</w:t>
      </w:r>
      <w:r>
        <w:rPr>
          <w:rFonts w:hint="eastAsia" w:ascii="仿宋_GB2312" w:hAnsi="Calibri" w:cs="仿宋_GB2312"/>
          <w:i w:val="0"/>
          <w:iCs w:val="0"/>
          <w:caps w:val="0"/>
          <w:color w:val="auto"/>
          <w:spacing w:val="0"/>
          <w:kern w:val="0"/>
          <w:sz w:val="32"/>
          <w:szCs w:val="32"/>
          <w:highlight w:val="none"/>
          <w:lang w:val="en-US" w:eastAsia="zh-CN" w:bidi="ar"/>
        </w:rPr>
        <w:t>标准予以</w:t>
      </w:r>
      <w:r>
        <w:rPr>
          <w:rFonts w:hint="default" w:ascii="仿宋_GB2312" w:hAnsi="Calibri" w:cs="仿宋_GB2312"/>
          <w:i w:val="0"/>
          <w:iCs w:val="0"/>
          <w:caps w:val="0"/>
          <w:color w:val="auto"/>
          <w:spacing w:val="0"/>
          <w:kern w:val="0"/>
          <w:sz w:val="32"/>
          <w:szCs w:val="32"/>
          <w:highlight w:val="none"/>
          <w:lang w:val="en" w:eastAsia="zh-CN" w:bidi="ar"/>
          <w:woUserID w:val="1"/>
        </w:rPr>
        <w:t>企业</w:t>
      </w:r>
      <w:r>
        <w:rPr>
          <w:rFonts w:hint="eastAsia" w:ascii="仿宋_GB2312" w:hAnsi="Calibri" w:cs="仿宋_GB2312"/>
          <w:i w:val="0"/>
          <w:iCs w:val="0"/>
          <w:caps w:val="0"/>
          <w:color w:val="auto"/>
          <w:spacing w:val="0"/>
          <w:kern w:val="0"/>
          <w:sz w:val="32"/>
          <w:szCs w:val="32"/>
          <w:highlight w:val="none"/>
          <w:lang w:val="en-US" w:eastAsia="zh-CN" w:bidi="ar"/>
        </w:rPr>
        <w:t>支持</w:t>
      </w:r>
      <w:r>
        <w:rPr>
          <w:rFonts w:ascii="仿宋_GB2312" w:hAnsi="Calibri" w:eastAsia="仿宋_GB2312" w:cs="仿宋_GB2312"/>
          <w:i w:val="0"/>
          <w:iCs w:val="0"/>
          <w:caps w:val="0"/>
          <w:color w:val="auto"/>
          <w:spacing w:val="0"/>
          <w:kern w:val="0"/>
          <w:sz w:val="32"/>
          <w:szCs w:val="32"/>
          <w:highlight w:val="none"/>
          <w:lang w:val="en-US" w:eastAsia="zh-CN" w:bidi="ar"/>
        </w:rPr>
        <w:t>。</w:t>
      </w:r>
      <w:r>
        <w:rPr>
          <w:rFonts w:ascii="仿宋_GB2312" w:hAnsi="Calibri" w:cs="仿宋_GB2312"/>
          <w:i w:val="0"/>
          <w:iCs w:val="0"/>
          <w:caps w:val="0"/>
          <w:color w:val="auto"/>
          <w:spacing w:val="0"/>
          <w:kern w:val="0"/>
          <w:sz w:val="32"/>
          <w:szCs w:val="32"/>
          <w:highlight w:val="none"/>
          <w:lang w:val="en" w:eastAsia="zh-CN" w:bidi="ar"/>
          <w:woUserID w:val="1"/>
        </w:rPr>
        <w:t>其中，对总部企业、上市企业、持牌金融机构、外商投资企业、港澳台企业、专业咨询机构等，</w:t>
      </w:r>
      <w:r>
        <w:rPr>
          <w:rFonts w:hint="eastAsia" w:ascii="仿宋_GB2312" w:hAnsi="Calibri" w:cs="仿宋_GB2312"/>
          <w:i w:val="0"/>
          <w:iCs w:val="0"/>
          <w:caps w:val="0"/>
          <w:color w:val="auto"/>
          <w:spacing w:val="0"/>
          <w:kern w:val="0"/>
          <w:sz w:val="32"/>
          <w:szCs w:val="32"/>
          <w:highlight w:val="none"/>
          <w:lang w:val="en" w:eastAsia="zh-CN" w:bidi="ar"/>
          <w:woUserID w:val="1"/>
        </w:rPr>
        <w:t>可上浮</w:t>
      </w:r>
      <w:r>
        <w:rPr>
          <w:rFonts w:hint="default" w:ascii="仿宋_GB2312" w:hAnsi="Calibri" w:cs="仿宋_GB2312"/>
          <w:i w:val="0"/>
          <w:iCs w:val="0"/>
          <w:caps w:val="0"/>
          <w:color w:val="auto"/>
          <w:spacing w:val="0"/>
          <w:kern w:val="0"/>
          <w:sz w:val="32"/>
          <w:szCs w:val="32"/>
          <w:highlight w:val="none"/>
          <w:lang w:val="en" w:eastAsia="zh-CN" w:bidi="ar"/>
          <w:woUserID w:val="1"/>
        </w:rPr>
        <w:t>至</w:t>
      </w:r>
      <w:r>
        <w:rPr>
          <w:rFonts w:hint="eastAsia" w:ascii="仿宋_GB2312" w:hAnsi="Calibri" w:cs="仿宋_GB2312"/>
          <w:i w:val="0"/>
          <w:iCs w:val="0"/>
          <w:caps w:val="0"/>
          <w:color w:val="auto"/>
          <w:spacing w:val="0"/>
          <w:kern w:val="0"/>
          <w:sz w:val="32"/>
          <w:szCs w:val="32"/>
          <w:highlight w:val="none"/>
          <w:lang w:val="en" w:eastAsia="zh-CN" w:bidi="ar"/>
          <w:woUserID w:val="1"/>
        </w:rPr>
        <w:t>1500元/人/月的</w:t>
      </w:r>
      <w:r>
        <w:rPr>
          <w:rFonts w:hint="default" w:ascii="仿宋_GB2312" w:hAnsi="Calibri" w:cs="仿宋_GB2312"/>
          <w:i w:val="0"/>
          <w:iCs w:val="0"/>
          <w:caps w:val="0"/>
          <w:color w:val="auto"/>
          <w:spacing w:val="0"/>
          <w:kern w:val="0"/>
          <w:sz w:val="32"/>
          <w:szCs w:val="32"/>
          <w:highlight w:val="none"/>
          <w:lang w:val="en" w:eastAsia="zh-CN" w:bidi="ar"/>
          <w:woUserID w:val="1"/>
        </w:rPr>
        <w:t>就业支持</w:t>
      </w:r>
      <w:r>
        <w:rPr>
          <w:rFonts w:hint="eastAsia" w:ascii="仿宋_GB2312" w:hAnsi="Calibri" w:cs="仿宋_GB2312"/>
          <w:i w:val="0"/>
          <w:iCs w:val="0"/>
          <w:caps w:val="0"/>
          <w:color w:val="auto"/>
          <w:spacing w:val="0"/>
          <w:kern w:val="0"/>
          <w:sz w:val="32"/>
          <w:szCs w:val="32"/>
          <w:highlight w:val="none"/>
          <w:lang w:val="en" w:eastAsia="zh-CN" w:bidi="ar"/>
          <w:woUserID w:val="1"/>
        </w:rPr>
        <w:t>标准</w:t>
      </w:r>
      <w:r>
        <w:rPr>
          <w:rFonts w:hint="default" w:ascii="仿宋_GB2312" w:hAnsi="Calibri" w:cs="仿宋_GB2312"/>
          <w:i w:val="0"/>
          <w:iCs w:val="0"/>
          <w:caps w:val="0"/>
          <w:color w:val="auto"/>
          <w:spacing w:val="0"/>
          <w:kern w:val="0"/>
          <w:sz w:val="32"/>
          <w:szCs w:val="32"/>
          <w:highlight w:val="none"/>
          <w:lang w:val="en" w:eastAsia="zh-CN" w:bidi="ar"/>
          <w:woUserID w:val="1"/>
        </w:rPr>
        <w:t>和1500元/人/月的交通支持标准。</w:t>
      </w:r>
    </w:p>
    <w:p w14:paraId="6131913B">
      <w:pPr>
        <w:pStyle w:val="3"/>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default" w:ascii="Calibri" w:hAnsi="Calibri" w:cs="Calibri"/>
          <w:i w:val="0"/>
          <w:iCs w:val="0"/>
          <w:caps w:val="0"/>
          <w:color w:val="2E54A1" w:themeColor="accent1" w:themeShade="BF"/>
          <w:spacing w:val="0"/>
          <w:sz w:val="24"/>
          <w:szCs w:val="24"/>
          <w:highlight w:val="none"/>
          <w:lang w:val="en"/>
          <w:woUserID w:val="1"/>
        </w:rPr>
      </w:pPr>
      <w:r>
        <w:rPr>
          <w:rFonts w:hint="eastAsia" w:ascii="仿宋_GB2312" w:hAnsi="Calibri" w:cs="仿宋_GB2312"/>
          <w:i w:val="0"/>
          <w:iCs w:val="0"/>
          <w:caps w:val="0"/>
          <w:color w:val="auto"/>
          <w:spacing w:val="0"/>
          <w:kern w:val="0"/>
          <w:sz w:val="32"/>
          <w:szCs w:val="32"/>
          <w:highlight w:val="none"/>
          <w:lang w:val="en-US" w:eastAsia="zh" w:bidi="ar"/>
          <w:woUserID w:val="3"/>
        </w:rPr>
        <w:t>A、B类</w:t>
      </w:r>
      <w:r>
        <w:rPr>
          <w:rFonts w:hint="eastAsia" w:ascii="仿宋_GB2312" w:hAnsi="Calibri" w:cs="仿宋_GB2312"/>
          <w:i w:val="0"/>
          <w:iCs w:val="0"/>
          <w:caps w:val="0"/>
          <w:color w:val="auto"/>
          <w:spacing w:val="0"/>
          <w:kern w:val="0"/>
          <w:sz w:val="32"/>
          <w:szCs w:val="32"/>
          <w:highlight w:val="none"/>
          <w:lang w:val="en-US" w:eastAsia="zh-CN" w:bidi="ar"/>
        </w:rPr>
        <w:t>企业</w:t>
      </w:r>
      <w:r>
        <w:rPr>
          <w:rFonts w:hint="eastAsia" w:ascii="仿宋_GB2312" w:hAnsi="Calibri" w:cs="仿宋_GB2312"/>
          <w:i w:val="0"/>
          <w:iCs w:val="0"/>
          <w:caps w:val="0"/>
          <w:color w:val="auto"/>
          <w:spacing w:val="0"/>
          <w:kern w:val="0"/>
          <w:sz w:val="32"/>
          <w:szCs w:val="32"/>
          <w:highlight w:val="none"/>
          <w:lang w:val="en-US" w:eastAsia="zh" w:bidi="ar"/>
          <w:woUserID w:val="3"/>
        </w:rPr>
        <w:t>享受此项政策</w:t>
      </w:r>
      <w:r>
        <w:rPr>
          <w:rFonts w:hint="default" w:ascii="仿宋_GB2312" w:hAnsi="Calibri" w:cs="仿宋_GB2312"/>
          <w:i w:val="0"/>
          <w:iCs w:val="0"/>
          <w:caps w:val="0"/>
          <w:color w:val="auto"/>
          <w:spacing w:val="0"/>
          <w:kern w:val="0"/>
          <w:sz w:val="32"/>
          <w:szCs w:val="32"/>
          <w:highlight w:val="none"/>
          <w:lang w:val="en" w:eastAsia="zh" w:bidi="ar"/>
          <w:woUserID w:val="1"/>
        </w:rPr>
        <w:t>不超过</w:t>
      </w:r>
      <w:r>
        <w:rPr>
          <w:rFonts w:hint="eastAsia" w:ascii="仿宋_GB2312" w:hAnsi="Calibri" w:cs="仿宋_GB2312"/>
          <w:i w:val="0"/>
          <w:iCs w:val="0"/>
          <w:caps w:val="0"/>
          <w:color w:val="auto"/>
          <w:spacing w:val="0"/>
          <w:kern w:val="0"/>
          <w:sz w:val="32"/>
          <w:szCs w:val="32"/>
          <w:highlight w:val="none"/>
          <w:lang w:val="en-US" w:eastAsia="zh" w:bidi="ar"/>
          <w:woUserID w:val="3"/>
        </w:rPr>
        <w:t>5年，入驻后第1至第3年，给予全额支持；入驻第4至第</w:t>
      </w:r>
      <w:r>
        <w:rPr>
          <w:rFonts w:hint="eastAsia" w:ascii="仿宋_GB2312" w:hAnsi="Calibri" w:cs="仿宋_GB2312"/>
          <w:i w:val="0"/>
          <w:iCs w:val="0"/>
          <w:caps w:val="0"/>
          <w:color w:val="auto"/>
          <w:spacing w:val="0"/>
          <w:kern w:val="0"/>
          <w:sz w:val="32"/>
          <w:szCs w:val="32"/>
          <w:highlight w:val="none"/>
          <w:lang w:val="en-US" w:eastAsia="zh-CN" w:bidi="ar"/>
          <w:woUserID w:val="3"/>
        </w:rPr>
        <w:t>5</w:t>
      </w:r>
      <w:r>
        <w:rPr>
          <w:rFonts w:hint="eastAsia" w:ascii="仿宋_GB2312" w:hAnsi="Calibri" w:cs="仿宋_GB2312"/>
          <w:i w:val="0"/>
          <w:iCs w:val="0"/>
          <w:caps w:val="0"/>
          <w:color w:val="auto"/>
          <w:spacing w:val="0"/>
          <w:kern w:val="0"/>
          <w:sz w:val="32"/>
          <w:szCs w:val="32"/>
          <w:highlight w:val="none"/>
          <w:lang w:val="en-US" w:eastAsia="zh" w:bidi="ar"/>
          <w:woUserID w:val="3"/>
        </w:rPr>
        <w:t>年，支持力度减半</w:t>
      </w:r>
      <w:r>
        <w:rPr>
          <w:rFonts w:hint="eastAsia" w:ascii="仿宋_GB2312" w:hAnsi="Calibri" w:cs="仿宋_GB2312"/>
          <w:i w:val="0"/>
          <w:iCs w:val="0"/>
          <w:caps w:val="0"/>
          <w:color w:val="auto"/>
          <w:spacing w:val="0"/>
          <w:kern w:val="0"/>
          <w:sz w:val="32"/>
          <w:szCs w:val="32"/>
          <w:highlight w:val="none"/>
          <w:lang w:val="en-US" w:eastAsia="zh-CN" w:bidi="ar"/>
          <w:woUserID w:val="3"/>
        </w:rPr>
        <w:t>。</w:t>
      </w:r>
      <w:r>
        <w:rPr>
          <w:rFonts w:hint="eastAsia" w:ascii="仿宋_GB2312" w:hAnsi="Calibri" w:cs="仿宋_GB2312"/>
          <w:i w:val="0"/>
          <w:iCs w:val="0"/>
          <w:caps w:val="0"/>
          <w:color w:val="auto"/>
          <w:spacing w:val="0"/>
          <w:kern w:val="0"/>
          <w:sz w:val="32"/>
          <w:szCs w:val="32"/>
          <w:highlight w:val="none"/>
          <w:lang w:val="en-US" w:eastAsia="zh" w:bidi="ar"/>
          <w:woUserID w:val="3"/>
        </w:rPr>
        <w:t>C、D类企业累计可享受此项政策</w:t>
      </w:r>
      <w:r>
        <w:rPr>
          <w:rFonts w:hint="default" w:ascii="仿宋_GB2312" w:hAnsi="Calibri" w:cs="仿宋_GB2312"/>
          <w:i w:val="0"/>
          <w:iCs w:val="0"/>
          <w:caps w:val="0"/>
          <w:color w:val="auto"/>
          <w:spacing w:val="0"/>
          <w:kern w:val="0"/>
          <w:sz w:val="32"/>
          <w:szCs w:val="32"/>
          <w:highlight w:val="none"/>
          <w:lang w:val="en" w:eastAsia="zh" w:bidi="ar"/>
          <w:woUserID w:val="1"/>
        </w:rPr>
        <w:t>不超过</w:t>
      </w:r>
      <w:r>
        <w:rPr>
          <w:rFonts w:hint="eastAsia" w:ascii="仿宋_GB2312" w:hAnsi="Calibri" w:cs="仿宋_GB2312"/>
          <w:i w:val="0"/>
          <w:iCs w:val="0"/>
          <w:caps w:val="0"/>
          <w:color w:val="auto"/>
          <w:spacing w:val="0"/>
          <w:kern w:val="0"/>
          <w:sz w:val="32"/>
          <w:szCs w:val="32"/>
          <w:highlight w:val="none"/>
          <w:lang w:val="en-US" w:eastAsia="zh" w:bidi="ar"/>
          <w:woUserID w:val="3"/>
        </w:rPr>
        <w:t>3年</w:t>
      </w:r>
      <w:r>
        <w:rPr>
          <w:rFonts w:hint="default" w:ascii="仿宋_GB2312" w:hAnsi="Calibri" w:cs="仿宋_GB2312"/>
          <w:i w:val="0"/>
          <w:iCs w:val="0"/>
          <w:caps w:val="0"/>
          <w:color w:val="auto"/>
          <w:spacing w:val="0"/>
          <w:kern w:val="0"/>
          <w:sz w:val="32"/>
          <w:szCs w:val="32"/>
          <w:highlight w:val="none"/>
          <w:lang w:val="en" w:eastAsia="zh" w:bidi="ar"/>
          <w:woUserID w:val="1"/>
        </w:rPr>
        <w:t>。</w:t>
      </w:r>
      <w:r>
        <w:rPr>
          <w:rFonts w:hint="eastAsia" w:ascii="仿宋_GB2312" w:hAnsi="Calibri" w:cs="仿宋_GB2312"/>
          <w:i w:val="0"/>
          <w:iCs w:val="0"/>
          <w:caps w:val="0"/>
          <w:color w:val="auto"/>
          <w:spacing w:val="0"/>
          <w:kern w:val="0"/>
          <w:sz w:val="32"/>
          <w:szCs w:val="32"/>
          <w:highlight w:val="none"/>
          <w:lang w:val="en-US" w:eastAsia="zh" w:bidi="ar"/>
          <w:woUserID w:val="3"/>
        </w:rPr>
        <w:t>入驻后第1至第</w:t>
      </w:r>
      <w:r>
        <w:rPr>
          <w:rFonts w:hint="eastAsia" w:ascii="仿宋_GB2312" w:hAnsi="Calibri" w:cs="仿宋_GB2312"/>
          <w:i w:val="0"/>
          <w:iCs w:val="0"/>
          <w:caps w:val="0"/>
          <w:color w:val="auto"/>
          <w:spacing w:val="0"/>
          <w:kern w:val="0"/>
          <w:sz w:val="32"/>
          <w:szCs w:val="32"/>
          <w:highlight w:val="none"/>
          <w:lang w:val="en-US" w:eastAsia="zh-CN" w:bidi="ar"/>
          <w:woUserID w:val="3"/>
        </w:rPr>
        <w:t>2</w:t>
      </w:r>
      <w:r>
        <w:rPr>
          <w:rFonts w:hint="eastAsia" w:ascii="仿宋_GB2312" w:hAnsi="Calibri" w:cs="仿宋_GB2312"/>
          <w:i w:val="0"/>
          <w:iCs w:val="0"/>
          <w:caps w:val="0"/>
          <w:color w:val="auto"/>
          <w:spacing w:val="0"/>
          <w:kern w:val="0"/>
          <w:sz w:val="32"/>
          <w:szCs w:val="32"/>
          <w:highlight w:val="none"/>
          <w:lang w:val="en-US" w:eastAsia="zh" w:bidi="ar"/>
          <w:woUserID w:val="3"/>
        </w:rPr>
        <w:t>年，给予全额支持；入驻第</w:t>
      </w:r>
      <w:r>
        <w:rPr>
          <w:rFonts w:hint="eastAsia" w:ascii="仿宋_GB2312" w:hAnsi="Calibri" w:cs="仿宋_GB2312"/>
          <w:i w:val="0"/>
          <w:iCs w:val="0"/>
          <w:caps w:val="0"/>
          <w:color w:val="auto"/>
          <w:spacing w:val="0"/>
          <w:kern w:val="0"/>
          <w:sz w:val="32"/>
          <w:szCs w:val="32"/>
          <w:highlight w:val="none"/>
          <w:lang w:val="en-US" w:eastAsia="zh-CN" w:bidi="ar"/>
          <w:woUserID w:val="3"/>
        </w:rPr>
        <w:t>3</w:t>
      </w:r>
      <w:r>
        <w:rPr>
          <w:rFonts w:hint="eastAsia" w:ascii="仿宋_GB2312" w:hAnsi="Calibri" w:cs="仿宋_GB2312"/>
          <w:i w:val="0"/>
          <w:iCs w:val="0"/>
          <w:caps w:val="0"/>
          <w:color w:val="auto"/>
          <w:spacing w:val="0"/>
          <w:kern w:val="0"/>
          <w:sz w:val="32"/>
          <w:szCs w:val="32"/>
          <w:highlight w:val="none"/>
          <w:lang w:val="en-US" w:eastAsia="zh" w:bidi="ar"/>
          <w:woUserID w:val="3"/>
        </w:rPr>
        <w:t>年，支持力度减半</w:t>
      </w:r>
      <w:r>
        <w:rPr>
          <w:rFonts w:hint="eastAsia" w:ascii="仿宋_GB2312" w:hAnsi="Calibri" w:cs="仿宋_GB2312"/>
          <w:i w:val="0"/>
          <w:iCs w:val="0"/>
          <w:caps w:val="0"/>
          <w:color w:val="auto"/>
          <w:spacing w:val="0"/>
          <w:kern w:val="0"/>
          <w:sz w:val="32"/>
          <w:szCs w:val="32"/>
          <w:highlight w:val="none"/>
          <w:lang w:val="en-US" w:eastAsia="zh-CN" w:bidi="ar"/>
          <w:woUserID w:val="3"/>
        </w:rPr>
        <w:t>。</w:t>
      </w:r>
      <w:r>
        <w:rPr>
          <w:rFonts w:hint="eastAsia" w:ascii="仿宋_GB2312" w:hAnsi="Calibri" w:cs="仿宋_GB2312"/>
          <w:i w:val="0"/>
          <w:iCs w:val="0"/>
          <w:caps w:val="0"/>
          <w:color w:val="auto"/>
          <w:spacing w:val="0"/>
          <w:kern w:val="0"/>
          <w:sz w:val="32"/>
          <w:szCs w:val="32"/>
          <w:highlight w:val="none"/>
          <w:lang w:val="en-US" w:eastAsia="zh" w:bidi="ar"/>
          <w:woUserID w:val="3"/>
        </w:rPr>
        <w:t>企业</w:t>
      </w:r>
      <w:r>
        <w:rPr>
          <w:rFonts w:hint="eastAsia" w:ascii="仿宋_GB2312" w:hAnsi="Calibri" w:cs="仿宋_GB2312"/>
          <w:i w:val="0"/>
          <w:iCs w:val="0"/>
          <w:caps w:val="0"/>
          <w:color w:val="auto"/>
          <w:spacing w:val="0"/>
          <w:kern w:val="0"/>
          <w:sz w:val="32"/>
          <w:szCs w:val="32"/>
          <w:highlight w:val="none"/>
          <w:lang w:val="en-US" w:eastAsia="zh-CN" w:bidi="ar"/>
        </w:rPr>
        <w:t>每</w:t>
      </w:r>
      <w:r>
        <w:rPr>
          <w:rFonts w:hint="eastAsia" w:ascii="仿宋_GB2312" w:hAnsi="Calibri" w:eastAsia="仿宋_GB2312" w:cs="仿宋_GB2312"/>
          <w:i w:val="0"/>
          <w:iCs w:val="0"/>
          <w:caps w:val="0"/>
          <w:color w:val="auto"/>
          <w:spacing w:val="0"/>
          <w:kern w:val="0"/>
          <w:sz w:val="32"/>
          <w:szCs w:val="32"/>
          <w:highlight w:val="none"/>
          <w:lang w:val="en-US" w:eastAsia="zh-CN" w:bidi="ar"/>
        </w:rPr>
        <w:t>年享受此项支持资金最高不超过2500万元</w:t>
      </w:r>
      <w:r>
        <w:rPr>
          <w:rFonts w:hint="eastAsia" w:ascii="仿宋_GB2312" w:hAnsi="Calibri" w:cs="仿宋_GB2312"/>
          <w:i w:val="0"/>
          <w:iCs w:val="0"/>
          <w:caps w:val="0"/>
          <w:color w:val="auto"/>
          <w:spacing w:val="0"/>
          <w:kern w:val="0"/>
          <w:sz w:val="32"/>
          <w:szCs w:val="32"/>
          <w:highlight w:val="none"/>
          <w:lang w:val="en-US" w:eastAsia="zh-CN" w:bidi="ar"/>
        </w:rPr>
        <w:t>。</w:t>
      </w:r>
    </w:p>
    <w:p w14:paraId="22EAB798">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tabs>
          <w:tab w:val="left" w:pos="1890"/>
        </w:tabs>
        <w:kinsoku/>
        <w:wordWrap/>
        <w:overflowPunct/>
        <w:topLinePunct w:val="0"/>
        <w:autoSpaceDE/>
        <w:autoSpaceDN/>
        <w:bidi w:val="0"/>
        <w:adjustRightInd/>
        <w:spacing w:before="0" w:beforeAutospacing="0" w:after="0" w:afterAutospacing="0" w:line="576" w:lineRule="exact"/>
        <w:ind w:left="0" w:leftChars="0" w:right="0" w:firstLine="643"/>
        <w:jc w:val="both"/>
        <w:textAlignment w:val="auto"/>
        <w:rPr>
          <w:rFonts w:hint="eastAsia" w:ascii="仿宋_GB2312" w:hAnsi="Calibri" w:eastAsia="仿宋_GB2312" w:cs="仿宋_GB2312"/>
          <w:color w:val="auto"/>
          <w:sz w:val="32"/>
          <w:szCs w:val="32"/>
          <w:highlight w:val="none"/>
          <w:lang w:eastAsia="zh" w:bidi="ar"/>
          <w:woUserID w:val="4"/>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woUserID w:val="3"/>
        </w:rPr>
        <w:t>第四条 活动举办支持。</w:t>
      </w:r>
      <w:r>
        <w:rPr>
          <w:rFonts w:hint="default" w:ascii="仿宋_GB2312" w:hAnsi="Calibri" w:cs="仿宋_GB2312"/>
          <w:color w:val="auto"/>
          <w:sz w:val="32"/>
          <w:szCs w:val="32"/>
          <w:highlight w:val="none"/>
          <w:lang w:val="en" w:eastAsia="zh" w:bidi="ar"/>
          <w:woUserID w:val="1"/>
        </w:rPr>
        <w:t>支持企业在江东新区引进举办具有影响力和品牌知名度的赛事、论坛会议等重大活动。</w:t>
      </w:r>
      <w:r>
        <w:rPr>
          <w:rFonts w:hint="default" w:ascii="仿宋_GB2312" w:hAnsi="Calibri" w:cs="仿宋_GB2312"/>
          <w:color w:val="auto"/>
          <w:sz w:val="32"/>
          <w:szCs w:val="32"/>
          <w:highlight w:val="none"/>
          <w:lang w:bidi="ar"/>
          <w:woUserID w:val="1"/>
        </w:rPr>
        <w:t>对</w:t>
      </w:r>
      <w:r>
        <w:rPr>
          <w:rFonts w:hint="default" w:ascii="仿宋_GB2312" w:hAnsi="Calibri" w:cs="仿宋_GB2312"/>
          <w:color w:val="auto"/>
          <w:sz w:val="32"/>
          <w:szCs w:val="32"/>
          <w:highlight w:val="none"/>
          <w:lang w:val="en" w:bidi="ar"/>
          <w:woUserID w:val="1"/>
        </w:rPr>
        <w:t>举办具有国际影响力的活动或专业会议，</w:t>
      </w:r>
      <w:r>
        <w:rPr>
          <w:rFonts w:hint="default" w:ascii="仿宋_GB2312" w:hAnsi="Calibri" w:cs="仿宋_GB2312"/>
          <w:color w:val="auto"/>
          <w:sz w:val="32"/>
          <w:szCs w:val="32"/>
          <w:highlight w:val="none"/>
          <w:lang w:bidi="ar"/>
          <w:woUserID w:val="1"/>
        </w:rPr>
        <w:t>按</w:t>
      </w:r>
      <w:r>
        <w:rPr>
          <w:rFonts w:hint="eastAsia" w:ascii="仿宋_GB2312" w:hAnsi="Calibri" w:cs="仿宋_GB2312"/>
          <w:color w:val="auto"/>
          <w:sz w:val="32"/>
          <w:szCs w:val="32"/>
          <w:highlight w:val="none"/>
          <w:lang w:eastAsia="zh" w:bidi="ar"/>
          <w:woUserID w:val="2"/>
        </w:rPr>
        <w:t>实际支出</w:t>
      </w:r>
      <w:r>
        <w:rPr>
          <w:rFonts w:hint="default" w:ascii="仿宋_GB2312" w:hAnsi="Calibri" w:cs="仿宋_GB2312"/>
          <w:color w:val="auto"/>
          <w:sz w:val="32"/>
          <w:szCs w:val="32"/>
          <w:highlight w:val="none"/>
          <w:lang w:bidi="ar"/>
          <w:woUserID w:val="1"/>
        </w:rPr>
        <w:t>费用的50%予以</w:t>
      </w:r>
      <w:r>
        <w:rPr>
          <w:rFonts w:hint="default" w:ascii="仿宋_GB2312" w:hAnsi="Calibri" w:cs="仿宋_GB2312"/>
          <w:color w:val="auto"/>
          <w:sz w:val="32"/>
          <w:szCs w:val="32"/>
          <w:highlight w:val="none"/>
          <w:lang w:val="en" w:bidi="ar"/>
          <w:woUserID w:val="1"/>
        </w:rPr>
        <w:t>企业</w:t>
      </w:r>
      <w:r>
        <w:rPr>
          <w:rFonts w:hint="default" w:ascii="仿宋_GB2312" w:hAnsi="Calibri" w:cs="仿宋_GB2312"/>
          <w:color w:val="auto"/>
          <w:sz w:val="32"/>
          <w:szCs w:val="32"/>
          <w:highlight w:val="none"/>
          <w:lang w:bidi="ar"/>
          <w:woUserID w:val="1"/>
        </w:rPr>
        <w:t>支持；</w:t>
      </w:r>
      <w:r>
        <w:rPr>
          <w:rFonts w:hint="default" w:ascii="仿宋_GB2312" w:hAnsi="Calibri" w:cs="仿宋_GB2312"/>
          <w:color w:val="auto"/>
          <w:sz w:val="32"/>
          <w:szCs w:val="32"/>
          <w:highlight w:val="none"/>
          <w:lang w:val="en" w:bidi="ar"/>
          <w:woUserID w:val="1"/>
        </w:rPr>
        <w:t>对</w:t>
      </w:r>
      <w:r>
        <w:rPr>
          <w:rFonts w:hint="default" w:ascii="仿宋_GB2312" w:hAnsi="Calibri" w:cs="仿宋_GB2312"/>
          <w:color w:val="auto"/>
          <w:sz w:val="32"/>
          <w:szCs w:val="32"/>
          <w:highlight w:val="none"/>
          <w:lang w:bidi="ar"/>
          <w:woUserID w:val="1"/>
        </w:rPr>
        <w:t>举办</w:t>
      </w:r>
      <w:r>
        <w:rPr>
          <w:rFonts w:hint="default" w:ascii="仿宋_GB2312" w:hAnsi="Calibri" w:cs="仿宋_GB2312"/>
          <w:color w:val="auto"/>
          <w:sz w:val="32"/>
          <w:szCs w:val="32"/>
          <w:highlight w:val="none"/>
          <w:lang w:val="en" w:bidi="ar"/>
          <w:woUserID w:val="1"/>
        </w:rPr>
        <w:t>具有国内影响力的活动</w:t>
      </w:r>
      <w:r>
        <w:rPr>
          <w:rFonts w:hint="default" w:ascii="仿宋_GB2312" w:hAnsi="Calibri" w:cs="仿宋_GB2312"/>
          <w:color w:val="auto"/>
          <w:sz w:val="32"/>
          <w:szCs w:val="32"/>
          <w:highlight w:val="none"/>
          <w:lang w:bidi="ar"/>
          <w:woUserID w:val="1"/>
        </w:rPr>
        <w:t>按</w:t>
      </w:r>
      <w:r>
        <w:rPr>
          <w:rFonts w:hint="eastAsia" w:ascii="仿宋_GB2312" w:hAnsi="Calibri" w:cs="仿宋_GB2312"/>
          <w:color w:val="auto"/>
          <w:sz w:val="32"/>
          <w:szCs w:val="32"/>
          <w:highlight w:val="none"/>
          <w:lang w:eastAsia="zh" w:bidi="ar"/>
          <w:woUserID w:val="1"/>
        </w:rPr>
        <w:t>实际支出</w:t>
      </w:r>
      <w:r>
        <w:rPr>
          <w:rFonts w:hint="default" w:ascii="仿宋_GB2312" w:hAnsi="Calibri" w:cs="仿宋_GB2312"/>
          <w:color w:val="auto"/>
          <w:sz w:val="32"/>
          <w:szCs w:val="32"/>
          <w:highlight w:val="none"/>
          <w:lang w:bidi="ar"/>
          <w:woUserID w:val="1"/>
        </w:rPr>
        <w:t>费用的</w:t>
      </w:r>
      <w:r>
        <w:rPr>
          <w:rFonts w:hint="default" w:ascii="仿宋_GB2312" w:hAnsi="Calibri" w:cs="仿宋_GB2312"/>
          <w:color w:val="auto"/>
          <w:sz w:val="32"/>
          <w:szCs w:val="32"/>
          <w:highlight w:val="none"/>
          <w:lang w:val="en" w:bidi="ar"/>
          <w:woUserID w:val="1"/>
        </w:rPr>
        <w:t>30</w:t>
      </w:r>
      <w:r>
        <w:rPr>
          <w:rFonts w:hint="default" w:ascii="仿宋_GB2312" w:hAnsi="Calibri" w:cs="仿宋_GB2312"/>
          <w:color w:val="auto"/>
          <w:sz w:val="32"/>
          <w:szCs w:val="32"/>
          <w:highlight w:val="none"/>
          <w:lang w:bidi="ar"/>
          <w:woUserID w:val="1"/>
        </w:rPr>
        <w:t>%予以</w:t>
      </w:r>
      <w:r>
        <w:rPr>
          <w:rFonts w:hint="default" w:ascii="仿宋_GB2312" w:hAnsi="Calibri" w:cs="仿宋_GB2312"/>
          <w:color w:val="auto"/>
          <w:sz w:val="32"/>
          <w:szCs w:val="32"/>
          <w:highlight w:val="none"/>
          <w:lang w:val="en" w:bidi="ar"/>
          <w:woUserID w:val="1"/>
        </w:rPr>
        <w:t>企业</w:t>
      </w:r>
      <w:r>
        <w:rPr>
          <w:rFonts w:hint="default" w:ascii="仿宋_GB2312" w:hAnsi="Calibri" w:cs="仿宋_GB2312"/>
          <w:color w:val="auto"/>
          <w:sz w:val="32"/>
          <w:szCs w:val="32"/>
          <w:highlight w:val="none"/>
          <w:lang w:bidi="ar"/>
          <w:woUserID w:val="1"/>
        </w:rPr>
        <w:t>支持；每场活动的支持金额原则上最高不超过10万元。</w:t>
      </w:r>
    </w:p>
    <w:p w14:paraId="052956F4">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tabs>
          <w:tab w:val="left" w:pos="1890"/>
        </w:tabs>
        <w:kinsoku/>
        <w:wordWrap/>
        <w:overflowPunct/>
        <w:topLinePunct w:val="0"/>
        <w:autoSpaceDE/>
        <w:autoSpaceDN/>
        <w:bidi w:val="0"/>
        <w:adjustRightInd/>
        <w:spacing w:before="0" w:beforeAutospacing="0" w:after="0" w:afterAutospacing="0" w:line="576" w:lineRule="exact"/>
        <w:ind w:left="0" w:leftChars="0" w:right="0" w:firstLine="643"/>
        <w:jc w:val="both"/>
        <w:textAlignment w:val="auto"/>
        <w:rPr>
          <w:rFonts w:hint="eastAsia" w:ascii="仿宋_GB2312" w:hAnsi="Calibri" w:eastAsia="仿宋_GB2312" w:cs="仿宋_GB2312"/>
          <w:i w:val="0"/>
          <w:iCs w:val="0"/>
          <w:caps w:val="0"/>
          <w:color w:val="auto"/>
          <w:spacing w:val="0"/>
          <w:kern w:val="0"/>
          <w:sz w:val="32"/>
          <w:szCs w:val="32"/>
          <w:highlight w:val="none"/>
          <w:lang w:val="en-US" w:eastAsia="zh-CN" w:bidi="ar"/>
          <w:woUserID w:val="1"/>
        </w:rPr>
      </w:pPr>
      <w:r>
        <w:rPr>
          <w:rFonts w:ascii="仿宋_GB2312" w:hAnsi="Calibri" w:eastAsia="仿宋_GB2312" w:cs="仿宋_GB2312"/>
          <w:i w:val="0"/>
          <w:iCs w:val="0"/>
          <w:caps w:val="0"/>
          <w:color w:val="auto"/>
          <w:spacing w:val="0"/>
          <w:kern w:val="0"/>
          <w:sz w:val="32"/>
          <w:szCs w:val="32"/>
          <w:highlight w:val="none"/>
          <w:lang w:val="en-US" w:eastAsia="zh-CN" w:bidi="ar"/>
          <w:woUserID w:val="1"/>
        </w:rPr>
        <w:t>A、B类企业每年获得此项支持总额</w:t>
      </w:r>
      <w:r>
        <w:rPr>
          <w:rFonts w:hint="eastAsia" w:ascii="仿宋_GB2312" w:hAnsi="Calibri" w:cs="仿宋_GB2312"/>
          <w:i w:val="0"/>
          <w:iCs w:val="0"/>
          <w:caps w:val="0"/>
          <w:color w:val="auto"/>
          <w:spacing w:val="0"/>
          <w:kern w:val="0"/>
          <w:sz w:val="32"/>
          <w:szCs w:val="32"/>
          <w:highlight w:val="none"/>
          <w:lang w:val="en-US" w:eastAsia="zh-CN" w:bidi="ar"/>
          <w:woUserID w:val="1"/>
        </w:rPr>
        <w:t>最高</w:t>
      </w:r>
      <w:r>
        <w:rPr>
          <w:rFonts w:ascii="仿宋_GB2312" w:hAnsi="Calibri" w:eastAsia="仿宋_GB2312" w:cs="仿宋_GB2312"/>
          <w:i w:val="0"/>
          <w:iCs w:val="0"/>
          <w:caps w:val="0"/>
          <w:color w:val="auto"/>
          <w:spacing w:val="0"/>
          <w:kern w:val="0"/>
          <w:sz w:val="32"/>
          <w:szCs w:val="32"/>
          <w:highlight w:val="none"/>
          <w:lang w:val="en-US" w:eastAsia="zh-CN" w:bidi="ar"/>
          <w:woUserID w:val="1"/>
        </w:rPr>
        <w:t>不超过</w:t>
      </w:r>
      <w:r>
        <w:rPr>
          <w:rFonts w:hint="eastAsia" w:ascii="仿宋_GB2312" w:hAnsi="Calibri" w:cs="仿宋_GB2312"/>
          <w:i w:val="0"/>
          <w:iCs w:val="0"/>
          <w:caps w:val="0"/>
          <w:color w:val="auto"/>
          <w:spacing w:val="0"/>
          <w:kern w:val="0"/>
          <w:sz w:val="32"/>
          <w:szCs w:val="32"/>
          <w:highlight w:val="none"/>
          <w:lang w:val="en-US" w:eastAsia="zh" w:bidi="ar"/>
          <w:woUserID w:val="1"/>
        </w:rPr>
        <w:t>150</w:t>
      </w:r>
      <w:r>
        <w:rPr>
          <w:rFonts w:ascii="仿宋_GB2312" w:hAnsi="Calibri" w:eastAsia="仿宋_GB2312" w:cs="仿宋_GB2312"/>
          <w:i w:val="0"/>
          <w:iCs w:val="0"/>
          <w:caps w:val="0"/>
          <w:color w:val="auto"/>
          <w:spacing w:val="0"/>
          <w:kern w:val="0"/>
          <w:sz w:val="32"/>
          <w:szCs w:val="32"/>
          <w:highlight w:val="none"/>
          <w:lang w:val="en-US" w:eastAsia="zh-CN" w:bidi="ar"/>
          <w:woUserID w:val="1"/>
        </w:rPr>
        <w:t>万元</w:t>
      </w:r>
      <w:r>
        <w:rPr>
          <w:rFonts w:hint="eastAsia" w:ascii="仿宋_GB2312" w:hAnsi="Calibri" w:cs="仿宋_GB2312"/>
          <w:i w:val="0"/>
          <w:iCs w:val="0"/>
          <w:caps w:val="0"/>
          <w:color w:val="auto"/>
          <w:spacing w:val="0"/>
          <w:kern w:val="0"/>
          <w:sz w:val="32"/>
          <w:szCs w:val="32"/>
          <w:highlight w:val="none"/>
          <w:lang w:val="en-US" w:eastAsia="zh-CN" w:bidi="ar"/>
          <w:woUserID w:val="1"/>
        </w:rPr>
        <w:t>。</w:t>
      </w:r>
      <w:r>
        <w:rPr>
          <w:rFonts w:ascii="仿宋_GB2312" w:hAnsi="Calibri" w:eastAsia="仿宋_GB2312" w:cs="仿宋_GB2312"/>
          <w:i w:val="0"/>
          <w:iCs w:val="0"/>
          <w:caps w:val="0"/>
          <w:color w:val="auto"/>
          <w:spacing w:val="0"/>
          <w:kern w:val="0"/>
          <w:sz w:val="32"/>
          <w:szCs w:val="32"/>
          <w:highlight w:val="none"/>
          <w:lang w:val="en-US" w:eastAsia="zh-CN" w:bidi="ar"/>
          <w:woUserID w:val="1"/>
        </w:rPr>
        <w:t>C、D类企业</w:t>
      </w:r>
      <w:r>
        <w:rPr>
          <w:rFonts w:hint="eastAsia" w:ascii="仿宋_GB2312" w:hAnsi="Calibri" w:cs="仿宋_GB2312"/>
          <w:i w:val="0"/>
          <w:iCs w:val="0"/>
          <w:caps w:val="0"/>
          <w:color w:val="auto"/>
          <w:spacing w:val="0"/>
          <w:kern w:val="0"/>
          <w:sz w:val="32"/>
          <w:szCs w:val="32"/>
          <w:highlight w:val="none"/>
          <w:lang w:val="en-US" w:eastAsia="zh-CN" w:bidi="ar"/>
          <w:woUserID w:val="1"/>
        </w:rPr>
        <w:t>或</w:t>
      </w:r>
      <w:r>
        <w:rPr>
          <w:rFonts w:ascii="仿宋_GB2312" w:hAnsi="Calibri" w:eastAsia="仿宋_GB2312" w:cs="仿宋_GB2312"/>
          <w:i w:val="0"/>
          <w:iCs w:val="0"/>
          <w:caps w:val="0"/>
          <w:color w:val="auto"/>
          <w:spacing w:val="0"/>
          <w:kern w:val="0"/>
          <w:sz w:val="32"/>
          <w:szCs w:val="32"/>
          <w:highlight w:val="none"/>
          <w:lang w:val="en-US" w:eastAsia="zh-CN" w:bidi="ar"/>
          <w:woUserID w:val="1"/>
        </w:rPr>
        <w:t>机构每年获得此项支持总额</w:t>
      </w:r>
      <w:r>
        <w:rPr>
          <w:rFonts w:hint="eastAsia" w:ascii="仿宋_GB2312" w:hAnsi="Calibri" w:cs="仿宋_GB2312"/>
          <w:i w:val="0"/>
          <w:iCs w:val="0"/>
          <w:caps w:val="0"/>
          <w:color w:val="auto"/>
          <w:spacing w:val="0"/>
          <w:kern w:val="0"/>
          <w:sz w:val="32"/>
          <w:szCs w:val="32"/>
          <w:highlight w:val="none"/>
          <w:lang w:val="en-US" w:eastAsia="zh-CN" w:bidi="ar"/>
          <w:woUserID w:val="1"/>
        </w:rPr>
        <w:t>最高</w:t>
      </w:r>
      <w:r>
        <w:rPr>
          <w:rFonts w:ascii="仿宋_GB2312" w:hAnsi="Calibri" w:eastAsia="仿宋_GB2312" w:cs="仿宋_GB2312"/>
          <w:i w:val="0"/>
          <w:iCs w:val="0"/>
          <w:caps w:val="0"/>
          <w:color w:val="auto"/>
          <w:spacing w:val="0"/>
          <w:kern w:val="0"/>
          <w:sz w:val="32"/>
          <w:szCs w:val="32"/>
          <w:highlight w:val="none"/>
          <w:lang w:val="en-US" w:eastAsia="zh-CN" w:bidi="ar"/>
          <w:woUserID w:val="1"/>
        </w:rPr>
        <w:t>不超过</w:t>
      </w:r>
      <w:r>
        <w:rPr>
          <w:rFonts w:hint="eastAsia" w:ascii="仿宋_GB2312" w:hAnsi="Calibri" w:cs="仿宋_GB2312"/>
          <w:i w:val="0"/>
          <w:iCs w:val="0"/>
          <w:caps w:val="0"/>
          <w:color w:val="auto"/>
          <w:spacing w:val="0"/>
          <w:kern w:val="0"/>
          <w:sz w:val="32"/>
          <w:szCs w:val="32"/>
          <w:highlight w:val="none"/>
          <w:lang w:val="en-US" w:eastAsia="zh" w:bidi="ar"/>
          <w:woUserID w:val="1"/>
        </w:rPr>
        <w:t>80</w:t>
      </w:r>
      <w:r>
        <w:rPr>
          <w:rFonts w:ascii="仿宋_GB2312" w:hAnsi="Calibri" w:eastAsia="仿宋_GB2312" w:cs="仿宋_GB2312"/>
          <w:i w:val="0"/>
          <w:iCs w:val="0"/>
          <w:caps w:val="0"/>
          <w:color w:val="auto"/>
          <w:spacing w:val="0"/>
          <w:kern w:val="0"/>
          <w:sz w:val="32"/>
          <w:szCs w:val="32"/>
          <w:highlight w:val="none"/>
          <w:lang w:val="en-US" w:eastAsia="zh-CN" w:bidi="ar"/>
          <w:woUserID w:val="1"/>
        </w:rPr>
        <w:t>万元。</w:t>
      </w:r>
      <w:r>
        <w:rPr>
          <w:rFonts w:hint="default" w:ascii="仿宋_GB2312" w:hAnsi="Calibri" w:cs="仿宋_GB2312"/>
          <w:i w:val="0"/>
          <w:iCs w:val="0"/>
          <w:caps w:val="0"/>
          <w:color w:val="auto"/>
          <w:spacing w:val="0"/>
          <w:kern w:val="0"/>
          <w:sz w:val="32"/>
          <w:szCs w:val="32"/>
          <w:highlight w:val="none"/>
          <w:lang w:val="en" w:eastAsia="zh-CN" w:bidi="ar"/>
          <w:woUserID w:val="1"/>
        </w:rPr>
        <w:t>其中，</w:t>
      </w:r>
      <w:r>
        <w:rPr>
          <w:rFonts w:hint="eastAsia" w:ascii="仿宋_GB2312" w:hAnsi="Calibri" w:eastAsia="仿宋_GB2312" w:cs="仿宋_GB2312"/>
          <w:i w:val="0"/>
          <w:iCs w:val="0"/>
          <w:caps w:val="0"/>
          <w:color w:val="auto"/>
          <w:spacing w:val="0"/>
          <w:kern w:val="0"/>
          <w:sz w:val="32"/>
          <w:szCs w:val="32"/>
          <w:highlight w:val="none"/>
          <w:lang w:val="en-US" w:eastAsia="zh-CN" w:bidi="ar"/>
          <w:woUserID w:val="1"/>
        </w:rPr>
        <w:t>同一企业</w:t>
      </w:r>
      <w:r>
        <w:rPr>
          <w:rFonts w:hint="default" w:ascii="仿宋_GB2312" w:hAnsi="Calibri" w:cs="仿宋_GB2312"/>
          <w:i w:val="0"/>
          <w:iCs w:val="0"/>
          <w:caps w:val="0"/>
          <w:color w:val="auto"/>
          <w:spacing w:val="0"/>
          <w:kern w:val="0"/>
          <w:sz w:val="32"/>
          <w:szCs w:val="32"/>
          <w:highlight w:val="none"/>
          <w:lang w:val="en" w:eastAsia="zh-CN" w:bidi="ar"/>
          <w:woUserID w:val="1"/>
        </w:rPr>
        <w:t>每年</w:t>
      </w:r>
      <w:r>
        <w:rPr>
          <w:rFonts w:hint="eastAsia" w:ascii="仿宋_GB2312" w:hAnsi="Calibri" w:eastAsia="仿宋_GB2312" w:cs="仿宋_GB2312"/>
          <w:i w:val="0"/>
          <w:iCs w:val="0"/>
          <w:caps w:val="0"/>
          <w:color w:val="auto"/>
          <w:spacing w:val="0"/>
          <w:kern w:val="0"/>
          <w:sz w:val="32"/>
          <w:szCs w:val="32"/>
          <w:highlight w:val="none"/>
          <w:lang w:val="en-US" w:eastAsia="zh-CN" w:bidi="ar"/>
          <w:woUserID w:val="1"/>
        </w:rPr>
        <w:t>在江东新区举办会议</w:t>
      </w:r>
      <w:r>
        <w:rPr>
          <w:rFonts w:hint="eastAsia" w:ascii="仿宋_GB2312" w:hAnsi="Calibri" w:cs="仿宋_GB2312"/>
          <w:i w:val="0"/>
          <w:iCs w:val="0"/>
          <w:caps w:val="0"/>
          <w:color w:val="auto"/>
          <w:spacing w:val="0"/>
          <w:kern w:val="0"/>
          <w:sz w:val="32"/>
          <w:szCs w:val="32"/>
          <w:highlight w:val="none"/>
          <w:lang w:val="en-US" w:eastAsia="zh-CN" w:bidi="ar"/>
          <w:woUserID w:val="1"/>
        </w:rPr>
        <w:t>（活动）</w:t>
      </w:r>
      <w:r>
        <w:rPr>
          <w:rFonts w:hint="eastAsia" w:ascii="仿宋_GB2312" w:hAnsi="Calibri" w:eastAsia="仿宋_GB2312" w:cs="仿宋_GB2312"/>
          <w:i w:val="0"/>
          <w:iCs w:val="0"/>
          <w:caps w:val="0"/>
          <w:color w:val="auto"/>
          <w:spacing w:val="0"/>
          <w:kern w:val="0"/>
          <w:sz w:val="32"/>
          <w:szCs w:val="32"/>
          <w:highlight w:val="none"/>
          <w:lang w:val="en-US" w:eastAsia="zh-CN" w:bidi="ar"/>
          <w:woUserID w:val="1"/>
        </w:rPr>
        <w:t>累计达2场及以上，且</w:t>
      </w:r>
      <w:r>
        <w:rPr>
          <w:rFonts w:hint="eastAsia" w:ascii="仿宋_GB2312" w:hAnsi="Calibri" w:cs="仿宋_GB2312"/>
          <w:i w:val="0"/>
          <w:iCs w:val="0"/>
          <w:caps w:val="0"/>
          <w:color w:val="auto"/>
          <w:spacing w:val="0"/>
          <w:kern w:val="0"/>
          <w:sz w:val="32"/>
          <w:szCs w:val="32"/>
          <w:highlight w:val="none"/>
          <w:lang w:val="en-US" w:eastAsia="zh" w:bidi="ar"/>
          <w:woUserID w:val="1"/>
        </w:rPr>
        <w:t>至少有2</w:t>
      </w:r>
      <w:r>
        <w:rPr>
          <w:rFonts w:hint="eastAsia" w:ascii="仿宋_GB2312" w:hAnsi="Calibri" w:eastAsia="仿宋_GB2312" w:cs="仿宋_GB2312"/>
          <w:i w:val="0"/>
          <w:iCs w:val="0"/>
          <w:caps w:val="0"/>
          <w:color w:val="auto"/>
          <w:spacing w:val="0"/>
          <w:kern w:val="0"/>
          <w:sz w:val="32"/>
          <w:szCs w:val="32"/>
          <w:highlight w:val="none"/>
          <w:lang w:val="en-US" w:eastAsia="zh-CN" w:bidi="ar"/>
          <w:woUserID w:val="1"/>
        </w:rPr>
        <w:t>场线下参与人数不低于2000人的</w:t>
      </w:r>
      <w:r>
        <w:rPr>
          <w:rFonts w:hint="eastAsia" w:ascii="仿宋_GB2312" w:hAnsi="Calibri" w:cs="仿宋_GB2312"/>
          <w:i w:val="0"/>
          <w:iCs w:val="0"/>
          <w:caps w:val="0"/>
          <w:color w:val="auto"/>
          <w:spacing w:val="0"/>
          <w:kern w:val="0"/>
          <w:sz w:val="32"/>
          <w:szCs w:val="32"/>
          <w:highlight w:val="none"/>
          <w:lang w:val="en-US" w:eastAsia="zh-CN" w:bidi="ar"/>
          <w:woUserID w:val="1"/>
        </w:rPr>
        <w:t>国际性会议（活动）</w:t>
      </w:r>
      <w:r>
        <w:rPr>
          <w:rFonts w:hint="eastAsia" w:ascii="仿宋_GB2312" w:hAnsi="Calibri" w:eastAsia="仿宋_GB2312" w:cs="仿宋_GB2312"/>
          <w:i w:val="0"/>
          <w:iCs w:val="0"/>
          <w:caps w:val="0"/>
          <w:color w:val="auto"/>
          <w:spacing w:val="0"/>
          <w:kern w:val="0"/>
          <w:sz w:val="32"/>
          <w:szCs w:val="32"/>
          <w:highlight w:val="none"/>
          <w:lang w:val="en-US" w:eastAsia="zh-CN" w:bidi="ar"/>
          <w:woUserID w:val="1"/>
        </w:rPr>
        <w:t>，</w:t>
      </w:r>
      <w:r>
        <w:rPr>
          <w:rFonts w:hint="eastAsia" w:ascii="仿宋_GB2312" w:hAnsi="Calibri" w:cs="仿宋_GB2312"/>
          <w:i w:val="0"/>
          <w:iCs w:val="0"/>
          <w:caps w:val="0"/>
          <w:color w:val="auto"/>
          <w:spacing w:val="0"/>
          <w:kern w:val="0"/>
          <w:sz w:val="32"/>
          <w:szCs w:val="32"/>
          <w:highlight w:val="none"/>
          <w:lang w:val="en-US" w:eastAsia="zh" w:bidi="ar"/>
          <w:woUserID w:val="1"/>
        </w:rPr>
        <w:t>最高可给予企业此项支持</w:t>
      </w:r>
      <w:r>
        <w:rPr>
          <w:rFonts w:hint="eastAsia" w:ascii="仿宋_GB2312" w:hAnsi="Calibri" w:eastAsia="仿宋_GB2312" w:cs="仿宋_GB2312"/>
          <w:i w:val="0"/>
          <w:iCs w:val="0"/>
          <w:caps w:val="0"/>
          <w:color w:val="auto"/>
          <w:spacing w:val="0"/>
          <w:kern w:val="0"/>
          <w:sz w:val="32"/>
          <w:szCs w:val="32"/>
          <w:highlight w:val="none"/>
          <w:lang w:val="en-US" w:eastAsia="zh-CN" w:bidi="ar"/>
          <w:woUserID w:val="1"/>
        </w:rPr>
        <w:t>300万元。</w:t>
      </w:r>
    </w:p>
    <w:p w14:paraId="210C65BA">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tabs>
          <w:tab w:val="left" w:pos="1890"/>
        </w:tabs>
        <w:kinsoku/>
        <w:wordWrap/>
        <w:overflowPunct/>
        <w:topLinePunct w:val="0"/>
        <w:autoSpaceDE/>
        <w:autoSpaceDN/>
        <w:bidi w:val="0"/>
        <w:adjustRightInd/>
        <w:spacing w:before="0" w:beforeAutospacing="0" w:after="0" w:afterAutospacing="0" w:line="576" w:lineRule="exact"/>
        <w:ind w:left="0" w:leftChars="0" w:right="0" w:firstLine="641"/>
        <w:jc w:val="both"/>
        <w:textAlignment w:val="auto"/>
        <w:rPr>
          <w:rFonts w:hint="eastAsia" w:ascii="仿宋_GB2312" w:hAnsi="仿宋_GB2312" w:eastAsia="仿宋_GB2312" w:cs="仿宋_GB2312"/>
          <w:i w:val="0"/>
          <w:strike w:val="0"/>
          <w:color w:val="auto"/>
          <w:spacing w:val="0"/>
          <w:sz w:val="32"/>
          <w:szCs w:val="32"/>
          <w:highlight w:val="none"/>
          <w:u w:val="none"/>
          <w:shd w:val="clear" w:color="auto" w:fill="auto"/>
          <w:lang w:eastAsia="zh" w:bidi="ar"/>
          <w:woUserID w:val="3"/>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woUserID w:val="3"/>
        </w:rPr>
        <w:t>第五条 研发投入支持。</w:t>
      </w:r>
      <w:r>
        <w:rPr>
          <w:rFonts w:hint="eastAsia" w:ascii="仿宋_GB2312" w:hAnsi="仿宋_GB2312" w:cs="仿宋_GB2312"/>
          <w:b w:val="0"/>
          <w:bCs w:val="0"/>
          <w:color w:val="auto"/>
          <w:sz w:val="32"/>
          <w:szCs w:val="32"/>
          <w:highlight w:val="none"/>
          <w:shd w:val="clear" w:color="auto" w:fill="auto"/>
          <w:lang w:val="en-US" w:eastAsia="zh-CN" w:bidi="ar"/>
          <w:woUserID w:val="3"/>
        </w:rPr>
        <w:t>支持企业围绕“五向图强”开展</w:t>
      </w:r>
      <w:r>
        <w:rPr>
          <w:rFonts w:hint="eastAsia" w:ascii="仿宋_GB2312" w:hAnsi="仿宋_GB2312" w:cs="仿宋_GB2312"/>
          <w:color w:val="auto"/>
          <w:sz w:val="32"/>
          <w:szCs w:val="32"/>
          <w:highlight w:val="none"/>
          <w:lang w:bidi="ar"/>
          <w:woUserID w:val="3"/>
        </w:rPr>
        <w:t>科学研究和技术服务</w:t>
      </w:r>
      <w:r>
        <w:rPr>
          <w:rFonts w:hint="eastAsia" w:ascii="仿宋_GB2312" w:hAnsi="仿宋_GB2312" w:cs="仿宋_GB2312"/>
          <w:color w:val="auto"/>
          <w:sz w:val="32"/>
          <w:szCs w:val="32"/>
          <w:highlight w:val="none"/>
          <w:lang w:eastAsia="zh-CN" w:bidi="ar"/>
          <w:woUserID w:val="3"/>
        </w:rPr>
        <w:t>。</w:t>
      </w:r>
      <w:r>
        <w:rPr>
          <w:rFonts w:hint="eastAsia" w:ascii="仿宋_GB2312" w:hAnsi="仿宋_GB2312" w:cs="仿宋_GB2312"/>
          <w:b w:val="0"/>
          <w:bCs w:val="0"/>
          <w:color w:val="auto"/>
          <w:sz w:val="32"/>
          <w:szCs w:val="32"/>
          <w:highlight w:val="none"/>
          <w:shd w:val="clear"/>
          <w:lang w:val="en-US" w:eastAsia="zh-CN" w:bidi="ar"/>
          <w:woUserID w:val="3"/>
        </w:rPr>
        <w:t>对承担开展</w:t>
      </w:r>
      <w:r>
        <w:rPr>
          <w:rFonts w:hint="eastAsia" w:ascii="仿宋_GB2312" w:hAnsi="仿宋_GB2312" w:cs="仿宋_GB2312"/>
          <w:color w:val="auto"/>
          <w:sz w:val="32"/>
          <w:szCs w:val="32"/>
          <w:highlight w:val="none"/>
          <w:lang w:bidi="ar"/>
          <w:woUserID w:val="3"/>
        </w:rPr>
        <w:t>国家</w:t>
      </w:r>
      <w:r>
        <w:rPr>
          <w:rFonts w:hint="eastAsia" w:ascii="仿宋_GB2312" w:hAnsi="仿宋_GB2312" w:cs="仿宋_GB2312"/>
          <w:color w:val="auto"/>
          <w:sz w:val="32"/>
          <w:szCs w:val="32"/>
          <w:highlight w:val="none"/>
          <w:lang w:val="en-US" w:eastAsia="zh-CN" w:bidi="ar"/>
          <w:woUserID w:val="3"/>
        </w:rPr>
        <w:t>级重大科研项目</w:t>
      </w:r>
      <w:r>
        <w:rPr>
          <w:rFonts w:hint="eastAsia" w:ascii="仿宋_GB2312" w:hAnsi="仿宋_GB2312" w:cs="仿宋_GB2312"/>
          <w:b w:val="0"/>
          <w:bCs w:val="0"/>
          <w:color w:val="auto"/>
          <w:sz w:val="32"/>
          <w:szCs w:val="32"/>
          <w:highlight w:val="none"/>
          <w:shd w:val="clear" w:color="auto" w:fill="auto"/>
          <w:lang w:val="en-US" w:eastAsia="zh-CN" w:bidi="ar"/>
          <w:woUserID w:val="3"/>
        </w:rPr>
        <w:t>且年度研发投入</w:t>
      </w:r>
      <w:r>
        <w:rPr>
          <w:rFonts w:hint="eastAsia" w:ascii="仿宋_GB2312" w:hAnsi="仿宋_GB2312" w:cs="仿宋_GB2312"/>
          <w:i w:val="0"/>
          <w:strike w:val="0"/>
          <w:color w:val="auto"/>
          <w:spacing w:val="0"/>
          <w:sz w:val="32"/>
          <w:szCs w:val="32"/>
          <w:highlight w:val="none"/>
          <w:u w:val="none"/>
          <w:shd w:val="clear" w:color="auto" w:fill="auto"/>
          <w:lang w:val="en-US" w:eastAsia="zh-CN" w:bidi="ar"/>
          <w:woUserID w:val="3"/>
        </w:rPr>
        <w:t>在1000万元（含）以上的企业，</w:t>
      </w:r>
      <w:r>
        <w:rPr>
          <w:rFonts w:hint="eastAsia" w:ascii="仿宋_GB2312" w:hAnsi="仿宋_GB2312" w:cs="仿宋_GB2312"/>
          <w:i w:val="0"/>
          <w:strike w:val="0"/>
          <w:color w:val="auto"/>
          <w:spacing w:val="0"/>
          <w:sz w:val="32"/>
          <w:szCs w:val="32"/>
          <w:highlight w:val="none"/>
          <w:u w:val="none"/>
          <w:shd w:val="clear" w:color="auto" w:fill="auto"/>
          <w:lang w:bidi="ar"/>
          <w:woUserID w:val="3"/>
        </w:rPr>
        <w:t>按</w:t>
      </w:r>
      <w:r>
        <w:rPr>
          <w:rFonts w:hint="eastAsia" w:ascii="仿宋_GB2312" w:hAnsi="仿宋_GB2312" w:cs="仿宋_GB2312"/>
          <w:i w:val="0"/>
          <w:strike w:val="0"/>
          <w:color w:val="auto"/>
          <w:spacing w:val="0"/>
          <w:sz w:val="32"/>
          <w:szCs w:val="32"/>
          <w:highlight w:val="none"/>
          <w:u w:val="none"/>
          <w:shd w:val="clear" w:color="auto" w:fill="auto"/>
          <w:lang w:val="en-US" w:eastAsia="zh-CN" w:bidi="ar"/>
          <w:woUserID w:val="3"/>
        </w:rPr>
        <w:t>其项目所获国家立项资助的50%给予研发投入支持。</w:t>
      </w:r>
      <w:r>
        <w:rPr>
          <w:rFonts w:hint="eastAsia" w:ascii="仿宋_GB2312" w:hAnsi="仿宋_GB2312" w:cs="仿宋_GB2312"/>
          <w:b w:val="0"/>
          <w:bCs w:val="0"/>
          <w:color w:val="auto"/>
          <w:sz w:val="32"/>
          <w:szCs w:val="32"/>
          <w:highlight w:val="none"/>
          <w:shd w:val="clear"/>
          <w:lang w:val="en-US" w:eastAsia="zh-CN" w:bidi="ar"/>
          <w:woUserID w:val="3"/>
        </w:rPr>
        <w:t>对承担开展省</w:t>
      </w:r>
      <w:r>
        <w:rPr>
          <w:rFonts w:hint="eastAsia" w:ascii="仿宋_GB2312" w:hAnsi="仿宋_GB2312" w:cs="仿宋_GB2312"/>
          <w:color w:val="auto"/>
          <w:sz w:val="32"/>
          <w:szCs w:val="32"/>
          <w:highlight w:val="none"/>
          <w:lang w:val="en-US" w:eastAsia="zh-CN" w:bidi="ar"/>
          <w:woUserID w:val="3"/>
        </w:rPr>
        <w:t>级重大科研项目</w:t>
      </w:r>
      <w:r>
        <w:rPr>
          <w:rFonts w:hint="eastAsia" w:ascii="仿宋_GB2312" w:hAnsi="仿宋_GB2312" w:cs="仿宋_GB2312"/>
          <w:b w:val="0"/>
          <w:bCs w:val="0"/>
          <w:color w:val="auto"/>
          <w:sz w:val="32"/>
          <w:szCs w:val="32"/>
          <w:highlight w:val="none"/>
          <w:shd w:val="clear" w:color="auto" w:fill="auto"/>
          <w:lang w:val="en-US" w:eastAsia="zh-CN" w:bidi="ar"/>
          <w:woUserID w:val="3"/>
        </w:rPr>
        <w:t>且年度研发投入</w:t>
      </w:r>
      <w:r>
        <w:rPr>
          <w:rFonts w:hint="eastAsia" w:ascii="仿宋_GB2312" w:hAnsi="仿宋_GB2312" w:cs="仿宋_GB2312"/>
          <w:i w:val="0"/>
          <w:strike w:val="0"/>
          <w:color w:val="auto"/>
          <w:spacing w:val="0"/>
          <w:sz w:val="32"/>
          <w:szCs w:val="32"/>
          <w:highlight w:val="none"/>
          <w:u w:val="none"/>
          <w:shd w:val="clear" w:color="auto" w:fill="auto"/>
          <w:lang w:val="en-US" w:eastAsia="zh-CN" w:bidi="ar"/>
          <w:woUserID w:val="3"/>
        </w:rPr>
        <w:t>在1000万元（含）以上的企业，</w:t>
      </w:r>
      <w:r>
        <w:rPr>
          <w:rFonts w:hint="eastAsia" w:ascii="仿宋_GB2312" w:hAnsi="仿宋_GB2312" w:cs="仿宋_GB2312"/>
          <w:i w:val="0"/>
          <w:strike w:val="0"/>
          <w:color w:val="auto"/>
          <w:spacing w:val="0"/>
          <w:sz w:val="32"/>
          <w:szCs w:val="32"/>
          <w:highlight w:val="none"/>
          <w:u w:val="none"/>
          <w:shd w:val="clear" w:color="auto" w:fill="auto"/>
          <w:lang w:bidi="ar"/>
          <w:woUserID w:val="3"/>
        </w:rPr>
        <w:t>按</w:t>
      </w:r>
      <w:r>
        <w:rPr>
          <w:rFonts w:hint="eastAsia" w:ascii="仿宋_GB2312" w:hAnsi="仿宋_GB2312" w:cs="仿宋_GB2312"/>
          <w:i w:val="0"/>
          <w:strike w:val="0"/>
          <w:color w:val="auto"/>
          <w:spacing w:val="0"/>
          <w:sz w:val="32"/>
          <w:szCs w:val="32"/>
          <w:highlight w:val="none"/>
          <w:u w:val="none"/>
          <w:shd w:val="clear" w:color="auto" w:fill="auto"/>
          <w:lang w:val="en-US" w:eastAsia="zh-CN" w:bidi="ar"/>
          <w:woUserID w:val="3"/>
        </w:rPr>
        <w:t>其项目所获</w:t>
      </w:r>
      <w:r>
        <w:rPr>
          <w:rFonts w:hint="eastAsia" w:ascii="仿宋_GB2312" w:hAnsi="仿宋_GB2312" w:cs="仿宋_GB2312"/>
          <w:i w:val="0"/>
          <w:strike w:val="0"/>
          <w:color w:val="auto"/>
          <w:spacing w:val="0"/>
          <w:sz w:val="32"/>
          <w:szCs w:val="32"/>
          <w:highlight w:val="none"/>
          <w:u w:val="none"/>
          <w:shd w:val="clear" w:color="auto" w:fill="auto"/>
          <w:lang w:val="en-US" w:eastAsia="zh" w:bidi="ar"/>
          <w:woUserID w:val="3"/>
        </w:rPr>
        <w:t>省级</w:t>
      </w:r>
      <w:r>
        <w:rPr>
          <w:rFonts w:hint="eastAsia" w:ascii="仿宋_GB2312" w:hAnsi="仿宋_GB2312" w:cs="仿宋_GB2312"/>
          <w:i w:val="0"/>
          <w:strike w:val="0"/>
          <w:color w:val="auto"/>
          <w:spacing w:val="0"/>
          <w:sz w:val="32"/>
          <w:szCs w:val="32"/>
          <w:highlight w:val="none"/>
          <w:u w:val="none"/>
          <w:shd w:val="clear" w:color="auto" w:fill="auto"/>
          <w:lang w:val="en-US" w:eastAsia="zh-CN" w:bidi="ar"/>
          <w:woUserID w:val="3"/>
        </w:rPr>
        <w:t>立项资助的30%给予研发投入支持。</w:t>
      </w:r>
      <w:r>
        <w:rPr>
          <w:rFonts w:hint="eastAsia" w:ascii="仿宋_GB2312" w:hAnsi="仿宋_GB2312" w:cs="仿宋_GB2312"/>
          <w:i w:val="0"/>
          <w:iCs w:val="0"/>
          <w:caps w:val="0"/>
          <w:color w:val="auto"/>
          <w:spacing w:val="0"/>
          <w:kern w:val="0"/>
          <w:sz w:val="32"/>
          <w:szCs w:val="32"/>
          <w:highlight w:val="none"/>
          <w:lang w:val="en-US" w:eastAsia="zh" w:bidi="ar"/>
          <w:woUserID w:val="2"/>
        </w:rPr>
        <w:t>A、B类</w:t>
      </w:r>
      <w:r>
        <w:rPr>
          <w:rFonts w:hint="eastAsia" w:ascii="仿宋_GB2312" w:hAnsi="仿宋_GB2312" w:cs="仿宋_GB2312"/>
          <w:i w:val="0"/>
          <w:iCs w:val="0"/>
          <w:caps w:val="0"/>
          <w:color w:val="auto"/>
          <w:spacing w:val="0"/>
          <w:kern w:val="0"/>
          <w:sz w:val="32"/>
          <w:szCs w:val="32"/>
          <w:highlight w:val="none"/>
          <w:lang w:val="en-US" w:eastAsia="zh-CN" w:bidi="ar"/>
          <w:woUserID w:val="2"/>
        </w:rPr>
        <w:t>企业</w:t>
      </w:r>
      <w:r>
        <w:rPr>
          <w:rFonts w:hint="eastAsia" w:ascii="仿宋_GB2312" w:hAnsi="仿宋_GB2312" w:cs="仿宋_GB2312"/>
          <w:i w:val="0"/>
          <w:iCs w:val="0"/>
          <w:caps w:val="0"/>
          <w:color w:val="auto"/>
          <w:spacing w:val="0"/>
          <w:kern w:val="0"/>
          <w:sz w:val="32"/>
          <w:szCs w:val="32"/>
          <w:highlight w:val="none"/>
          <w:lang w:val="en" w:eastAsia="zh-CN" w:bidi="ar"/>
          <w:woUserID w:val="1"/>
        </w:rPr>
        <w:t>此项政策享受期限</w:t>
      </w:r>
      <w:r>
        <w:rPr>
          <w:rFonts w:hint="eastAsia" w:ascii="仿宋_GB2312" w:hAnsi="仿宋_GB2312" w:cs="仿宋_GB2312"/>
          <w:i w:val="0"/>
          <w:iCs w:val="0"/>
          <w:caps w:val="0"/>
          <w:color w:val="auto"/>
          <w:spacing w:val="0"/>
          <w:kern w:val="0"/>
          <w:sz w:val="32"/>
          <w:szCs w:val="32"/>
          <w:highlight w:val="none"/>
          <w:lang w:val="en" w:eastAsia="zh" w:bidi="ar"/>
          <w:woUserID w:val="1"/>
        </w:rPr>
        <w:t>最高不超过</w:t>
      </w:r>
      <w:r>
        <w:rPr>
          <w:rFonts w:hint="eastAsia" w:ascii="仿宋_GB2312" w:hAnsi="仿宋_GB2312" w:cs="仿宋_GB2312"/>
          <w:i w:val="0"/>
          <w:iCs w:val="0"/>
          <w:caps w:val="0"/>
          <w:color w:val="auto"/>
          <w:spacing w:val="0"/>
          <w:kern w:val="0"/>
          <w:sz w:val="32"/>
          <w:szCs w:val="32"/>
          <w:highlight w:val="none"/>
          <w:lang w:val="en-US" w:eastAsia="zh" w:bidi="ar"/>
          <w:woUserID w:val="2"/>
        </w:rPr>
        <w:t>5年，</w:t>
      </w:r>
      <w:r>
        <w:rPr>
          <w:rFonts w:hint="eastAsia" w:ascii="仿宋_GB2312" w:hAnsi="仿宋_GB2312" w:cs="仿宋_GB2312"/>
          <w:color w:val="auto"/>
          <w:sz w:val="32"/>
          <w:szCs w:val="32"/>
          <w:highlight w:val="none"/>
          <w:u w:val="none"/>
          <w:shd w:val="clear" w:color="auto" w:fill="auto"/>
          <w:lang w:val="en-US" w:eastAsia="zh-CN" w:bidi="ar"/>
          <w:woUserID w:val="2"/>
        </w:rPr>
        <w:t>累计</w:t>
      </w:r>
      <w:r>
        <w:rPr>
          <w:rFonts w:hint="eastAsia" w:ascii="仿宋_GB2312" w:hAnsi="仿宋_GB2312" w:cs="仿宋_GB2312"/>
          <w:color w:val="auto"/>
          <w:sz w:val="32"/>
          <w:szCs w:val="32"/>
          <w:highlight w:val="none"/>
          <w:u w:val="none"/>
          <w:shd w:val="clear" w:color="auto" w:fill="auto"/>
          <w:lang w:bidi="ar"/>
          <w:woUserID w:val="2"/>
        </w:rPr>
        <w:t>获得此项支持最高不超过</w:t>
      </w:r>
      <w:r>
        <w:rPr>
          <w:rFonts w:hint="eastAsia" w:ascii="仿宋_GB2312" w:hAnsi="仿宋_GB2312" w:cs="仿宋_GB2312"/>
          <w:color w:val="auto"/>
          <w:sz w:val="32"/>
          <w:szCs w:val="32"/>
          <w:highlight w:val="none"/>
          <w:u w:val="none"/>
          <w:shd w:val="clear" w:color="auto" w:fill="auto"/>
          <w:lang w:eastAsia="zh" w:bidi="ar"/>
          <w:woUserID w:val="2"/>
        </w:rPr>
        <w:t>10</w:t>
      </w:r>
      <w:r>
        <w:rPr>
          <w:rFonts w:hint="eastAsia" w:ascii="仿宋_GB2312" w:hAnsi="仿宋_GB2312" w:cs="仿宋_GB2312"/>
          <w:color w:val="auto"/>
          <w:sz w:val="32"/>
          <w:szCs w:val="32"/>
          <w:highlight w:val="none"/>
          <w:u w:val="none"/>
          <w:shd w:val="clear" w:color="auto" w:fill="auto"/>
          <w:lang w:val="en-US" w:eastAsia="zh-CN" w:bidi="ar"/>
          <w:woUserID w:val="2"/>
        </w:rPr>
        <w:t>00</w:t>
      </w:r>
      <w:r>
        <w:rPr>
          <w:rFonts w:hint="eastAsia" w:ascii="仿宋_GB2312" w:hAnsi="仿宋_GB2312" w:cs="仿宋_GB2312"/>
          <w:color w:val="auto"/>
          <w:sz w:val="32"/>
          <w:szCs w:val="32"/>
          <w:highlight w:val="none"/>
          <w:u w:val="none"/>
          <w:shd w:val="clear" w:color="auto" w:fill="auto"/>
          <w:lang w:bidi="ar"/>
          <w:woUserID w:val="2"/>
        </w:rPr>
        <w:t>万元</w:t>
      </w:r>
      <w:r>
        <w:rPr>
          <w:rFonts w:hint="eastAsia" w:ascii="仿宋_GB2312" w:hAnsi="仿宋_GB2312" w:cs="仿宋_GB2312"/>
          <w:color w:val="auto"/>
          <w:sz w:val="32"/>
          <w:szCs w:val="32"/>
          <w:highlight w:val="none"/>
          <w:u w:val="none"/>
          <w:shd w:val="clear" w:color="auto" w:fill="auto"/>
          <w:lang w:eastAsia="zh" w:bidi="ar"/>
          <w:woUserID w:val="2"/>
        </w:rPr>
        <w:t>；</w:t>
      </w:r>
      <w:r>
        <w:rPr>
          <w:rFonts w:hint="eastAsia" w:ascii="仿宋_GB2312" w:hAnsi="仿宋_GB2312" w:cs="仿宋_GB2312"/>
          <w:i w:val="0"/>
          <w:iCs w:val="0"/>
          <w:caps w:val="0"/>
          <w:color w:val="auto"/>
          <w:spacing w:val="0"/>
          <w:kern w:val="0"/>
          <w:sz w:val="32"/>
          <w:szCs w:val="32"/>
          <w:highlight w:val="none"/>
          <w:lang w:val="en-US" w:eastAsia="zh" w:bidi="ar"/>
          <w:woUserID w:val="2"/>
        </w:rPr>
        <w:t>C、D类企业</w:t>
      </w:r>
      <w:r>
        <w:rPr>
          <w:rFonts w:hint="eastAsia" w:ascii="仿宋_GB2312" w:hAnsi="仿宋_GB2312" w:cs="仿宋_GB2312"/>
          <w:i w:val="0"/>
          <w:iCs w:val="0"/>
          <w:caps w:val="0"/>
          <w:color w:val="auto"/>
          <w:spacing w:val="0"/>
          <w:kern w:val="0"/>
          <w:sz w:val="32"/>
          <w:szCs w:val="32"/>
          <w:highlight w:val="none"/>
          <w:lang w:val="en" w:eastAsia="zh" w:bidi="ar"/>
          <w:woUserID w:val="1"/>
        </w:rPr>
        <w:t>政策享受期限最高不超过</w:t>
      </w:r>
      <w:r>
        <w:rPr>
          <w:rFonts w:hint="eastAsia" w:ascii="仿宋_GB2312" w:hAnsi="仿宋_GB2312" w:cs="仿宋_GB2312"/>
          <w:i w:val="0"/>
          <w:iCs w:val="0"/>
          <w:caps w:val="0"/>
          <w:color w:val="auto"/>
          <w:spacing w:val="0"/>
          <w:kern w:val="0"/>
          <w:sz w:val="32"/>
          <w:szCs w:val="32"/>
          <w:highlight w:val="none"/>
          <w:lang w:val="en-US" w:eastAsia="zh" w:bidi="ar"/>
          <w:woUserID w:val="2"/>
        </w:rPr>
        <w:t>3年，</w:t>
      </w:r>
      <w:r>
        <w:rPr>
          <w:rFonts w:hint="eastAsia" w:ascii="仿宋_GB2312" w:hAnsi="仿宋_GB2312" w:cs="仿宋_GB2312"/>
          <w:color w:val="auto"/>
          <w:sz w:val="32"/>
          <w:szCs w:val="32"/>
          <w:highlight w:val="none"/>
          <w:u w:val="none"/>
          <w:shd w:val="clear" w:color="auto" w:fill="auto"/>
          <w:lang w:val="en-US" w:eastAsia="zh-CN" w:bidi="ar"/>
          <w:woUserID w:val="3"/>
        </w:rPr>
        <w:t>累计</w:t>
      </w:r>
      <w:r>
        <w:rPr>
          <w:rFonts w:hint="eastAsia" w:ascii="仿宋_GB2312" w:hAnsi="仿宋_GB2312" w:cs="仿宋_GB2312"/>
          <w:color w:val="auto"/>
          <w:sz w:val="32"/>
          <w:szCs w:val="32"/>
          <w:highlight w:val="none"/>
          <w:u w:val="none"/>
          <w:shd w:val="clear" w:color="auto" w:fill="auto"/>
          <w:lang w:bidi="ar"/>
          <w:woUserID w:val="3"/>
        </w:rPr>
        <w:t>获得此项支持最高不超过</w:t>
      </w:r>
      <w:r>
        <w:rPr>
          <w:rFonts w:hint="eastAsia" w:ascii="仿宋_GB2312" w:hAnsi="仿宋_GB2312" w:cs="仿宋_GB2312"/>
          <w:color w:val="auto"/>
          <w:sz w:val="32"/>
          <w:szCs w:val="32"/>
          <w:highlight w:val="none"/>
          <w:u w:val="none"/>
          <w:shd w:val="clear" w:color="auto" w:fill="auto"/>
          <w:lang w:val="en-US" w:eastAsia="zh-CN" w:bidi="ar"/>
          <w:woUserID w:val="3"/>
        </w:rPr>
        <w:t>500</w:t>
      </w:r>
      <w:r>
        <w:rPr>
          <w:rFonts w:hint="eastAsia" w:ascii="仿宋_GB2312" w:hAnsi="仿宋_GB2312" w:cs="仿宋_GB2312"/>
          <w:color w:val="auto"/>
          <w:sz w:val="32"/>
          <w:szCs w:val="32"/>
          <w:highlight w:val="none"/>
          <w:u w:val="none"/>
          <w:shd w:val="clear" w:color="auto" w:fill="auto"/>
          <w:lang w:bidi="ar"/>
          <w:woUserID w:val="3"/>
        </w:rPr>
        <w:t>万元。</w:t>
      </w:r>
    </w:p>
    <w:p w14:paraId="41EF0CCC">
      <w:pPr>
        <w:pStyle w:val="3"/>
        <w:keepNext w:val="0"/>
        <w:keepLines w:val="0"/>
        <w:pageBreakBefore w:val="0"/>
        <w:widowControl/>
        <w:numPr>
          <w:ilvl w:val="0"/>
          <w:numId w:val="1"/>
        </w:numPr>
        <w:suppressLineNumbers w:val="0"/>
        <w:pBdr>
          <w:left w:val="none" w:color="000000" w:sz="0" w:space="0"/>
          <w:bottom w:val="none" w:color="auto" w:sz="0" w:space="0"/>
          <w:right w:val="none" w:color="000000" w:sz="0" w:space="0"/>
        </w:pBdr>
        <w:kinsoku/>
        <w:wordWrap/>
        <w:overflowPunct/>
        <w:topLinePunct w:val="0"/>
        <w:autoSpaceDE/>
        <w:autoSpaceDN/>
        <w:bidi w:val="0"/>
        <w:adjustRightInd/>
        <w:spacing w:before="0" w:beforeAutospacing="0" w:after="0" w:afterAutospacing="0" w:line="576" w:lineRule="exact"/>
        <w:ind w:right="0" w:rightChars="0" w:firstLine="643" w:firstLineChars="200"/>
        <w:jc w:val="both"/>
        <w:textAlignment w:val="auto"/>
        <w:rPr>
          <w:rFonts w:hint="eastAsia" w:ascii="仿宋_GB2312" w:hAnsi="仿宋_GB2312" w:cs="仿宋_GB2312"/>
          <w:color w:val="auto"/>
          <w:sz w:val="32"/>
          <w:szCs w:val="32"/>
          <w:highlight w:val="none"/>
          <w:shd w:val="clear" w:color="auto" w:fill="FFFFFF"/>
          <w:lang w:bidi="ar"/>
          <w:woUserID w:val="3"/>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woUserID w:val="3"/>
        </w:rPr>
        <w:t>制度集成创新支持</w:t>
      </w:r>
      <w:r>
        <w:rPr>
          <w:rFonts w:hint="default" w:ascii="黑体" w:hAnsi="黑体" w:eastAsia="黑体" w:cs="黑体"/>
          <w:b w:val="0"/>
          <w:bCs w:val="0"/>
          <w:i w:val="0"/>
          <w:iCs w:val="0"/>
          <w:caps w:val="0"/>
          <w:color w:val="auto"/>
          <w:spacing w:val="0"/>
          <w:kern w:val="0"/>
          <w:sz w:val="32"/>
          <w:szCs w:val="32"/>
          <w:highlight w:val="none"/>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lang w:val="en-US" w:eastAsia="zh-CN" w:bidi="ar"/>
          <w:woUserID w:val="3"/>
        </w:rPr>
        <w:t>支持企业在国际贸易、新金融、文旅消费、科技创新、医疗教育</w:t>
      </w:r>
      <w:r>
        <w:rPr>
          <w:rFonts w:hint="eastAsia" w:ascii="仿宋_GB2312" w:hAnsi="仿宋_GB2312" w:cs="仿宋_GB2312"/>
          <w:i w:val="0"/>
          <w:iCs w:val="0"/>
          <w:caps w:val="0"/>
          <w:color w:val="auto"/>
          <w:spacing w:val="0"/>
          <w:kern w:val="0"/>
          <w:sz w:val="32"/>
          <w:szCs w:val="32"/>
          <w:highlight w:val="none"/>
          <w:lang w:val="en-US" w:eastAsia="zh" w:bidi="ar"/>
          <w:woUserID w:val="2"/>
        </w:rPr>
        <w:t>、专业服务</w:t>
      </w:r>
      <w:r>
        <w:rPr>
          <w:rFonts w:hint="eastAsia" w:ascii="仿宋_GB2312" w:hAnsi="仿宋_GB2312" w:eastAsia="仿宋_GB2312" w:cs="仿宋_GB2312"/>
          <w:i w:val="0"/>
          <w:iCs w:val="0"/>
          <w:caps w:val="0"/>
          <w:color w:val="auto"/>
          <w:spacing w:val="0"/>
          <w:kern w:val="0"/>
          <w:sz w:val="32"/>
          <w:szCs w:val="32"/>
          <w:highlight w:val="none"/>
          <w:lang w:val="en-US" w:eastAsia="zh-CN" w:bidi="ar"/>
          <w:woUserID w:val="3"/>
        </w:rPr>
        <w:t>等领域</w:t>
      </w:r>
      <w:r>
        <w:rPr>
          <w:rFonts w:hint="eastAsia" w:ascii="仿宋_GB2312" w:hAnsi="仿宋_GB2312" w:cs="仿宋_GB2312"/>
          <w:i w:val="0"/>
          <w:iCs w:val="0"/>
          <w:caps w:val="0"/>
          <w:color w:val="auto"/>
          <w:spacing w:val="0"/>
          <w:kern w:val="0"/>
          <w:sz w:val="32"/>
          <w:szCs w:val="32"/>
          <w:highlight w:val="none"/>
          <w:lang w:val="en-US" w:eastAsia="zh" w:bidi="ar"/>
          <w:woUserID w:val="2"/>
        </w:rPr>
        <w:t>以及自贸港封关运作方面积极</w:t>
      </w:r>
      <w:r>
        <w:rPr>
          <w:rFonts w:hint="eastAsia" w:ascii="仿宋_GB2312" w:hAnsi="仿宋_GB2312" w:eastAsia="仿宋_GB2312" w:cs="仿宋_GB2312"/>
          <w:i w:val="0"/>
          <w:iCs w:val="0"/>
          <w:caps w:val="0"/>
          <w:color w:val="auto"/>
          <w:spacing w:val="0"/>
          <w:kern w:val="0"/>
          <w:sz w:val="32"/>
          <w:szCs w:val="32"/>
          <w:highlight w:val="none"/>
          <w:lang w:val="en-US" w:eastAsia="zh-CN" w:bidi="ar"/>
          <w:woUserID w:val="3"/>
        </w:rPr>
        <w:t>探索开展新业务、新模式、新应用和新标准。对获得</w:t>
      </w:r>
      <w:r>
        <w:rPr>
          <w:rFonts w:hint="eastAsia" w:ascii="仿宋_GB2312" w:hAnsi="仿宋_GB2312" w:cs="仿宋_GB2312"/>
          <w:i w:val="0"/>
          <w:iCs w:val="0"/>
          <w:caps w:val="0"/>
          <w:color w:val="auto"/>
          <w:spacing w:val="0"/>
          <w:kern w:val="0"/>
          <w:sz w:val="32"/>
          <w:szCs w:val="32"/>
          <w:highlight w:val="none"/>
          <w:lang w:val="en-US" w:eastAsia="zh-CN" w:bidi="ar"/>
          <w:woUserID w:val="3"/>
        </w:rPr>
        <w:t>国家级</w:t>
      </w:r>
      <w:r>
        <w:rPr>
          <w:rFonts w:hint="eastAsia" w:ascii="仿宋_GB2312" w:hAnsi="仿宋_GB2312" w:eastAsia="仿宋_GB2312" w:cs="仿宋_GB2312"/>
          <w:i w:val="0"/>
          <w:iCs w:val="0"/>
          <w:caps w:val="0"/>
          <w:color w:val="auto"/>
          <w:spacing w:val="0"/>
          <w:kern w:val="0"/>
          <w:sz w:val="32"/>
          <w:szCs w:val="32"/>
          <w:highlight w:val="none"/>
          <w:lang w:val="en-US" w:eastAsia="zh-CN" w:bidi="ar"/>
          <w:woUserID w:val="3"/>
        </w:rPr>
        <w:t>制度集成创新案例的贡献团队（含企业、专家团队、社会团体（下同））一次性</w:t>
      </w:r>
      <w:r>
        <w:rPr>
          <w:rFonts w:hint="eastAsia" w:ascii="仿宋_GB2312" w:hAnsi="仿宋_GB2312" w:cs="仿宋_GB2312"/>
          <w:i w:val="0"/>
          <w:iCs w:val="0"/>
          <w:caps w:val="0"/>
          <w:color w:val="auto"/>
          <w:spacing w:val="0"/>
          <w:kern w:val="0"/>
          <w:sz w:val="32"/>
          <w:szCs w:val="32"/>
          <w:highlight w:val="none"/>
          <w:lang w:val="en-US" w:eastAsia="zh-CN" w:bidi="ar"/>
          <w:woUserID w:val="3"/>
        </w:rPr>
        <w:t>支持</w:t>
      </w:r>
      <w:r>
        <w:rPr>
          <w:rFonts w:hint="eastAsia" w:ascii="仿宋_GB2312" w:hAnsi="仿宋_GB2312" w:eastAsia="仿宋_GB2312" w:cs="仿宋_GB2312"/>
          <w:i w:val="0"/>
          <w:iCs w:val="0"/>
          <w:caps w:val="0"/>
          <w:color w:val="auto"/>
          <w:spacing w:val="0"/>
          <w:kern w:val="0"/>
          <w:sz w:val="32"/>
          <w:szCs w:val="32"/>
          <w:highlight w:val="none"/>
          <w:lang w:val="en-US" w:eastAsia="zh-CN" w:bidi="ar"/>
          <w:woUserID w:val="3"/>
        </w:rPr>
        <w:t>50万元。</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对获得</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省级</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制度集成创新案例的贡献团队一次性</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支持</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10万元。支持企业参与</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国际标准</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国家</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标准、</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行业</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标准</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、团体标准</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的修订和制定。对于成功</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主导</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制定</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国际</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标准、</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国家</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标准、</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行业</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标准</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、团体标准</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的企业，分别给予100万元、50万元、30万元</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woUserID w:val="3"/>
        </w:rPr>
        <w:t>、10万元</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3"/>
        </w:rPr>
        <w:t>支持</w:t>
      </w:r>
      <w:r>
        <w:rPr>
          <w:rFonts w:hint="eastAsia" w:ascii="仿宋_GB2312" w:hAnsi="仿宋_GB2312" w:cs="仿宋_GB2312"/>
          <w:i w:val="0"/>
          <w:iCs w:val="0"/>
          <w:caps w:val="0"/>
          <w:color w:val="auto"/>
          <w:spacing w:val="0"/>
          <w:kern w:val="0"/>
          <w:sz w:val="32"/>
          <w:szCs w:val="32"/>
          <w:highlight w:val="none"/>
          <w:shd w:val="clear" w:color="auto" w:fill="FFFFFF"/>
          <w:lang w:val="en-US" w:eastAsia="zh" w:bidi="ar"/>
          <w:woUserID w:val="3"/>
        </w:rPr>
        <w:t>；</w:t>
      </w:r>
      <w:r>
        <w:rPr>
          <w:rFonts w:hint="eastAsia" w:ascii="仿宋_GB2312" w:hAnsi="仿宋_GB2312" w:cs="仿宋_GB2312"/>
          <w:i w:val="0"/>
          <w:iCs w:val="0"/>
          <w:caps w:val="0"/>
          <w:color w:val="auto"/>
          <w:spacing w:val="0"/>
          <w:kern w:val="0"/>
          <w:sz w:val="32"/>
          <w:szCs w:val="32"/>
          <w:highlight w:val="none"/>
          <w:shd w:val="clear" w:color="auto" w:fill="FFFFFF"/>
          <w:lang w:val="en" w:eastAsia="zh" w:bidi="ar"/>
          <w:woUserID w:val="1"/>
        </w:rPr>
        <w:t>对于</w:t>
      </w:r>
      <w:r>
        <w:rPr>
          <w:rFonts w:hint="eastAsia" w:ascii="仿宋_GB2312" w:hAnsi="仿宋_GB2312" w:cs="仿宋_GB2312"/>
          <w:color w:val="auto"/>
          <w:sz w:val="32"/>
          <w:szCs w:val="32"/>
          <w:highlight w:val="none"/>
          <w:shd w:val="clear" w:color="auto" w:fill="FFFFFF"/>
          <w:lang w:bidi="ar"/>
          <w:woUserID w:val="3"/>
        </w:rPr>
        <w:t>参与制定</w:t>
      </w:r>
      <w:r>
        <w:rPr>
          <w:rFonts w:hint="eastAsia" w:ascii="仿宋_GB2312" w:hAnsi="仿宋_GB2312" w:cs="仿宋_GB2312"/>
          <w:color w:val="auto"/>
          <w:sz w:val="32"/>
          <w:szCs w:val="32"/>
          <w:highlight w:val="none"/>
          <w:shd w:val="clear" w:color="auto" w:fill="FFFFFF"/>
          <w:lang w:val="en" w:bidi="ar"/>
          <w:woUserID w:val="1"/>
        </w:rPr>
        <w:t>上述标准</w:t>
      </w:r>
      <w:r>
        <w:rPr>
          <w:rFonts w:hint="eastAsia" w:ascii="仿宋_GB2312" w:hAnsi="仿宋_GB2312" w:cs="仿宋_GB2312"/>
          <w:color w:val="auto"/>
          <w:sz w:val="32"/>
          <w:szCs w:val="32"/>
          <w:highlight w:val="none"/>
          <w:shd w:val="clear" w:color="auto" w:fill="FFFFFF"/>
          <w:lang w:bidi="ar"/>
          <w:woUserID w:val="3"/>
        </w:rPr>
        <w:t>的</w:t>
      </w:r>
      <w:r>
        <w:rPr>
          <w:rFonts w:hint="eastAsia" w:ascii="仿宋_GB2312" w:hAnsi="仿宋_GB2312" w:cs="仿宋_GB2312"/>
          <w:color w:val="auto"/>
          <w:sz w:val="32"/>
          <w:szCs w:val="32"/>
          <w:highlight w:val="none"/>
          <w:shd w:val="clear" w:color="auto" w:fill="FFFFFF"/>
          <w:lang w:val="en-US" w:eastAsia="zh-CN" w:bidi="ar"/>
          <w:woUserID w:val="3"/>
        </w:rPr>
        <w:t>企业，</w:t>
      </w:r>
      <w:r>
        <w:rPr>
          <w:rFonts w:hint="eastAsia" w:ascii="仿宋_GB2312" w:hAnsi="仿宋_GB2312" w:cs="仿宋_GB2312"/>
          <w:color w:val="auto"/>
          <w:sz w:val="32"/>
          <w:szCs w:val="32"/>
          <w:highlight w:val="none"/>
          <w:shd w:val="clear" w:color="auto" w:fill="FFFFFF"/>
          <w:lang w:val="en" w:eastAsia="zh-CN" w:bidi="ar"/>
          <w:woUserID w:val="1"/>
        </w:rPr>
        <w:t>按上述标准</w:t>
      </w:r>
      <w:r>
        <w:rPr>
          <w:rFonts w:hint="eastAsia" w:ascii="仿宋_GB2312" w:hAnsi="仿宋_GB2312" w:cs="仿宋_GB2312"/>
          <w:color w:val="auto"/>
          <w:sz w:val="32"/>
          <w:szCs w:val="32"/>
          <w:highlight w:val="none"/>
          <w:shd w:val="clear" w:color="auto" w:fill="FFFFFF"/>
          <w:lang w:bidi="ar"/>
          <w:woUserID w:val="3"/>
        </w:rPr>
        <w:t>减半</w:t>
      </w:r>
      <w:r>
        <w:rPr>
          <w:rFonts w:hint="eastAsia" w:ascii="仿宋_GB2312" w:hAnsi="仿宋_GB2312" w:cs="仿宋_GB2312"/>
          <w:color w:val="auto"/>
          <w:sz w:val="32"/>
          <w:szCs w:val="32"/>
          <w:highlight w:val="none"/>
          <w:shd w:val="clear" w:color="auto" w:fill="FFFFFF"/>
          <w:lang w:val="en-US" w:eastAsia="zh-CN" w:bidi="ar"/>
          <w:woUserID w:val="3"/>
        </w:rPr>
        <w:t>予以支持</w:t>
      </w:r>
      <w:r>
        <w:rPr>
          <w:rFonts w:hint="eastAsia" w:ascii="仿宋_GB2312" w:hAnsi="仿宋_GB2312" w:cs="仿宋_GB2312"/>
          <w:color w:val="auto"/>
          <w:sz w:val="32"/>
          <w:szCs w:val="32"/>
          <w:highlight w:val="none"/>
          <w:shd w:val="clear" w:color="auto" w:fill="FFFFFF"/>
          <w:lang w:bidi="ar"/>
          <w:woUserID w:val="3"/>
        </w:rPr>
        <w:t>。对于</w:t>
      </w:r>
      <w:r>
        <w:rPr>
          <w:rFonts w:hint="eastAsia" w:ascii="仿宋_GB2312" w:hAnsi="仿宋_GB2312" w:cs="仿宋_GB2312"/>
          <w:color w:val="auto"/>
          <w:sz w:val="32"/>
          <w:szCs w:val="32"/>
          <w:highlight w:val="none"/>
          <w:shd w:val="clear" w:color="auto" w:fill="FFFFFF"/>
          <w:lang w:val="en" w:bidi="ar"/>
          <w:woUserID w:val="1"/>
        </w:rPr>
        <w:t>纳入</w:t>
      </w:r>
      <w:r>
        <w:rPr>
          <w:rFonts w:hint="eastAsia" w:ascii="仿宋_GB2312" w:hAnsi="仿宋_GB2312" w:cs="仿宋_GB2312"/>
          <w:color w:val="auto"/>
          <w:sz w:val="32"/>
          <w:szCs w:val="32"/>
          <w:highlight w:val="none"/>
          <w:shd w:val="clear" w:color="auto" w:fill="FFFFFF"/>
          <w:lang w:bidi="ar"/>
          <w:woUserID w:val="3"/>
        </w:rPr>
        <w:t>国家级服务业标准化试点的企业，给予50万元项目支持。</w:t>
      </w:r>
    </w:p>
    <w:p w14:paraId="1684BF01">
      <w:pPr>
        <w:pStyle w:val="3"/>
        <w:keepNext w:val="0"/>
        <w:keepLines w:val="0"/>
        <w:pageBreakBefore w:val="0"/>
        <w:widowControl/>
        <w:numPr>
          <w:ilvl w:val="-1"/>
          <w:numId w:val="0"/>
        </w:numPr>
        <w:suppressLineNumbers w:val="0"/>
        <w:pBdr>
          <w:left w:val="none" w:color="000000" w:sz="0" w:space="0"/>
          <w:bottom w:val="none" w:color="auto" w:sz="0" w:space="0"/>
          <w:right w:val="none" w:color="000000" w:sz="0" w:space="0"/>
        </w:pBdr>
        <w:kinsoku/>
        <w:wordWrap/>
        <w:overflowPunct/>
        <w:topLinePunct w:val="0"/>
        <w:autoSpaceDE/>
        <w:autoSpaceDN/>
        <w:bidi w:val="0"/>
        <w:adjustRightInd/>
        <w:spacing w:before="0" w:beforeAutospacing="0" w:after="0" w:afterAutospacing="0" w:line="576" w:lineRule="exact"/>
        <w:ind w:right="0" w:rightChars="0" w:firstLine="640" w:firstLineChars="200"/>
        <w:jc w:val="both"/>
        <w:textAlignment w:val="auto"/>
        <w:rPr>
          <w:rFonts w:hint="eastAsia" w:ascii="仿宋_GB2312" w:hAnsi="仿宋_GB2312" w:cs="仿宋_GB2312"/>
          <w:color w:val="auto"/>
          <w:sz w:val="32"/>
          <w:szCs w:val="32"/>
          <w:highlight w:val="none"/>
          <w:shd w:val="clear" w:color="auto" w:fill="FFFFFF"/>
          <w:lang w:bidi="ar"/>
          <w:woUserID w:val="3"/>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woUserID w:val="1"/>
        </w:rPr>
        <w:t>如同一团队同时获得国家级和省级表彰，按“就高不重复”原则执行，不重复支持。</w:t>
      </w:r>
    </w:p>
    <w:p w14:paraId="46549A78">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643"/>
        <w:jc w:val="both"/>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第七条 释义。</w:t>
      </w:r>
    </w:p>
    <w:p w14:paraId="25F2A24A">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640"/>
        <w:jc w:val="both"/>
        <w:textAlignment w:val="auto"/>
        <w:rPr>
          <w:rFonts w:ascii="Calibri" w:hAnsi="Calibri" w:cs="Calibri"/>
          <w:i w:val="0"/>
          <w:iCs w:val="0"/>
          <w:caps w:val="0"/>
          <w:color w:val="auto"/>
          <w:spacing w:val="0"/>
          <w:sz w:val="24"/>
          <w:szCs w:val="24"/>
          <w:highlight w:val="none"/>
        </w:rPr>
      </w:pPr>
      <w:r>
        <w:rPr>
          <w:rFonts w:hint="eastAsia" w:ascii="仿宋_GB2312" w:hAnsi="Calibri" w:cs="仿宋_GB2312"/>
          <w:i w:val="0"/>
          <w:iCs w:val="0"/>
          <w:caps w:val="0"/>
          <w:color w:val="auto"/>
          <w:spacing w:val="0"/>
          <w:kern w:val="0"/>
          <w:sz w:val="32"/>
          <w:szCs w:val="32"/>
          <w:highlight w:val="none"/>
          <w:lang w:val="en-US" w:eastAsia="zh-CN" w:bidi="ar"/>
        </w:rPr>
        <w:t>（一）</w:t>
      </w:r>
      <w:r>
        <w:rPr>
          <w:rFonts w:ascii="仿宋_GB2312" w:hAnsi="Calibri" w:eastAsia="仿宋_GB2312" w:cs="仿宋_GB2312"/>
          <w:i w:val="0"/>
          <w:iCs w:val="0"/>
          <w:caps w:val="0"/>
          <w:color w:val="auto"/>
          <w:spacing w:val="0"/>
          <w:kern w:val="0"/>
          <w:sz w:val="32"/>
          <w:szCs w:val="32"/>
          <w:highlight w:val="none"/>
          <w:lang w:val="en-US" w:eastAsia="zh-CN" w:bidi="ar"/>
        </w:rPr>
        <w:t>年度</w:t>
      </w:r>
      <w:r>
        <w:rPr>
          <w:rFonts w:hint="eastAsia" w:ascii="仿宋_GB2312" w:hAnsi="Calibri" w:cs="仿宋_GB2312"/>
          <w:i w:val="0"/>
          <w:iCs w:val="0"/>
          <w:caps w:val="0"/>
          <w:color w:val="auto"/>
          <w:spacing w:val="0"/>
          <w:kern w:val="0"/>
          <w:sz w:val="32"/>
          <w:szCs w:val="32"/>
          <w:highlight w:val="none"/>
          <w:lang w:val="en-US" w:eastAsia="zh-CN" w:bidi="ar"/>
        </w:rPr>
        <w:t>：</w:t>
      </w:r>
      <w:r>
        <w:rPr>
          <w:rFonts w:hint="eastAsia" w:ascii="仿宋_GB2312" w:hAnsi="Calibri" w:cs="仿宋_GB2312"/>
          <w:color w:val="auto"/>
          <w:sz w:val="32"/>
          <w:szCs w:val="32"/>
          <w:highlight w:val="none"/>
          <w:lang w:bidi="ar"/>
        </w:rPr>
        <w:t>指一个完整的自然纳税年度，即每年公历1月1日起至12月31日止。</w:t>
      </w:r>
    </w:p>
    <w:p w14:paraId="1F361A3E">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640"/>
        <w:jc w:val="both"/>
        <w:textAlignment w:val="auto"/>
        <w:rPr>
          <w:rFonts w:hint="default" w:ascii="Calibri" w:hAnsi="Calibri" w:cs="Calibri"/>
          <w:i w:val="0"/>
          <w:iCs w:val="0"/>
          <w:caps w:val="0"/>
          <w:color w:val="auto"/>
          <w:spacing w:val="0"/>
          <w:sz w:val="24"/>
          <w:szCs w:val="24"/>
          <w:highlight w:val="none"/>
          <w:lang w:val="en"/>
          <w:woUserID w:val="1"/>
        </w:rPr>
      </w:pPr>
      <w:r>
        <w:rPr>
          <w:rFonts w:hint="eastAsia" w:ascii="仿宋_GB2312" w:hAnsi="Calibri" w:cs="仿宋_GB2312"/>
          <w:i w:val="0"/>
          <w:iCs w:val="0"/>
          <w:caps w:val="0"/>
          <w:color w:val="auto"/>
          <w:spacing w:val="0"/>
          <w:kern w:val="0"/>
          <w:sz w:val="32"/>
          <w:szCs w:val="32"/>
          <w:highlight w:val="none"/>
          <w:lang w:val="en-US" w:eastAsia="zh-CN" w:bidi="ar"/>
        </w:rPr>
        <w:t>（二）</w:t>
      </w:r>
      <w:r>
        <w:rPr>
          <w:rFonts w:ascii="仿宋_GB2312" w:hAnsi="Calibri" w:eastAsia="仿宋_GB2312" w:cs="仿宋_GB2312"/>
          <w:i w:val="0"/>
          <w:iCs w:val="0"/>
          <w:caps w:val="0"/>
          <w:color w:val="auto"/>
          <w:spacing w:val="0"/>
          <w:kern w:val="0"/>
          <w:sz w:val="32"/>
          <w:szCs w:val="32"/>
          <w:highlight w:val="none"/>
          <w:lang w:val="en-US" w:eastAsia="zh-CN" w:bidi="ar"/>
        </w:rPr>
        <w:t>起步区：指江东新区CBD区域及CBD南片区（含1.5级企业港）。</w:t>
      </w:r>
    </w:p>
    <w:p w14:paraId="6D06D515">
      <w:pPr>
        <w:pStyle w:val="3"/>
        <w:keepNext w:val="0"/>
        <w:keepLines w:val="0"/>
        <w:pageBreakBefore w:val="0"/>
        <w:widowControl/>
        <w:numPr>
          <w:ilvl w:val="0"/>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640" w:firstLineChars="200"/>
        <w:jc w:val="both"/>
        <w:textAlignment w:val="auto"/>
        <w:rPr>
          <w:rFonts w:hint="default" w:ascii="仿宋_GB2312" w:hAnsi="仿宋_GB2312" w:cs="仿宋_GB2312"/>
          <w:i w:val="0"/>
          <w:strike w:val="0"/>
          <w:color w:val="auto"/>
          <w:spacing w:val="0"/>
          <w:sz w:val="32"/>
          <w:highlight w:val="none"/>
          <w:u w:val="none"/>
          <w:lang w:val="en-US" w:eastAsia="zh-CN"/>
        </w:rPr>
      </w:pPr>
      <w:r>
        <w:rPr>
          <w:rFonts w:hint="eastAsia" w:ascii="仿宋_GB2312" w:hAnsi="Calibri" w:cs="仿宋_GB2312"/>
          <w:i w:val="0"/>
          <w:iCs w:val="0"/>
          <w:caps w:val="0"/>
          <w:color w:val="auto"/>
          <w:spacing w:val="0"/>
          <w:kern w:val="0"/>
          <w:sz w:val="32"/>
          <w:szCs w:val="32"/>
          <w:highlight w:val="none"/>
          <w:lang w:val="en-US" w:eastAsia="zh-CN" w:bidi="ar"/>
        </w:rPr>
        <w:t>（三）本措施第二条优质企业认定标准：</w:t>
      </w:r>
      <w:r>
        <w:rPr>
          <w:rFonts w:ascii="仿宋_GB2312" w:hAnsi="仿宋_GB2312" w:eastAsia="仿宋_GB2312" w:cs="仿宋_GB2312"/>
          <w:i w:val="0"/>
          <w:strike w:val="0"/>
          <w:color w:val="auto"/>
          <w:spacing w:val="0"/>
          <w:sz w:val="32"/>
          <w:highlight w:val="none"/>
          <w:u w:val="none"/>
        </w:rPr>
        <w:t>世界企业500强以《财富》杂志</w:t>
      </w:r>
      <w:r>
        <w:rPr>
          <w:rFonts w:hint="eastAsia" w:ascii="仿宋_GB2312" w:hAnsi="仿宋_GB2312" w:cs="仿宋_GB2312"/>
          <w:i w:val="0"/>
          <w:strike w:val="0"/>
          <w:color w:val="auto"/>
          <w:spacing w:val="0"/>
          <w:sz w:val="32"/>
          <w:highlight w:val="none"/>
          <w:u w:val="none"/>
          <w:lang w:val="en-US" w:eastAsia="zh-CN"/>
        </w:rPr>
        <w:t>最近</w:t>
      </w:r>
      <w:r>
        <w:rPr>
          <w:rFonts w:ascii="仿宋_GB2312" w:hAnsi="仿宋_GB2312" w:eastAsia="仿宋_GB2312" w:cs="仿宋_GB2312"/>
          <w:i w:val="0"/>
          <w:strike w:val="0"/>
          <w:color w:val="auto"/>
          <w:spacing w:val="0"/>
          <w:sz w:val="32"/>
          <w:highlight w:val="none"/>
          <w:u w:val="none"/>
        </w:rPr>
        <w:t>一年度排名为参考；中国企业500强以</w:t>
      </w:r>
      <w:r>
        <w:rPr>
          <w:rFonts w:hint="eastAsia" w:ascii="仿宋_GB2312" w:hAnsi="仿宋_GB2312" w:cs="仿宋_GB2312"/>
          <w:i w:val="0"/>
          <w:strike w:val="0"/>
          <w:color w:val="auto"/>
          <w:spacing w:val="0"/>
          <w:sz w:val="32"/>
          <w:highlight w:val="none"/>
          <w:u w:val="none"/>
          <w:lang w:val="en-US" w:eastAsia="zh-CN"/>
        </w:rPr>
        <w:t>最近一</w:t>
      </w:r>
      <w:r>
        <w:rPr>
          <w:rFonts w:ascii="仿宋_GB2312" w:hAnsi="仿宋_GB2312" w:eastAsia="仿宋_GB2312" w:cs="仿宋_GB2312"/>
          <w:i w:val="0"/>
          <w:strike w:val="0"/>
          <w:color w:val="auto"/>
          <w:spacing w:val="0"/>
          <w:sz w:val="32"/>
          <w:highlight w:val="none"/>
          <w:u w:val="none"/>
        </w:rPr>
        <w:t>年度中国企业联合会、中国企业家协会排名为准；中国民营企业500强以</w:t>
      </w:r>
      <w:r>
        <w:rPr>
          <w:rFonts w:hint="eastAsia" w:ascii="仿宋_GB2312" w:hAnsi="仿宋_GB2312" w:cs="仿宋_GB2312"/>
          <w:i w:val="0"/>
          <w:strike w:val="0"/>
          <w:color w:val="auto"/>
          <w:spacing w:val="0"/>
          <w:sz w:val="32"/>
          <w:highlight w:val="none"/>
          <w:u w:val="none"/>
          <w:lang w:val="en-US" w:eastAsia="zh-CN"/>
        </w:rPr>
        <w:t>最近</w:t>
      </w:r>
      <w:r>
        <w:rPr>
          <w:rFonts w:ascii="仿宋_GB2312" w:hAnsi="仿宋_GB2312" w:eastAsia="仿宋_GB2312" w:cs="仿宋_GB2312"/>
          <w:i w:val="0"/>
          <w:strike w:val="0"/>
          <w:color w:val="auto"/>
          <w:spacing w:val="0"/>
          <w:sz w:val="32"/>
          <w:highlight w:val="none"/>
          <w:u w:val="none"/>
        </w:rPr>
        <w:t>一年度全国工商联排名为准；</w:t>
      </w:r>
      <w:r>
        <w:rPr>
          <w:rFonts w:hint="default" w:ascii="仿宋_GB2312" w:hAnsi="仿宋_GB2312" w:cs="仿宋_GB2312"/>
          <w:i w:val="0"/>
          <w:strike w:val="0"/>
          <w:color w:val="auto"/>
          <w:spacing w:val="0"/>
          <w:sz w:val="32"/>
          <w:highlight w:val="none"/>
          <w:u w:val="none"/>
          <w:lang w:val="en-US" w:eastAsia="zh-CN"/>
        </w:rPr>
        <w:t>央企指的是</w:t>
      </w:r>
      <w:r>
        <w:rPr>
          <w:rFonts w:hint="eastAsia" w:ascii="仿宋_GB2312" w:hAnsi="仿宋_GB2312" w:cs="仿宋_GB2312"/>
          <w:i w:val="0"/>
          <w:strike w:val="0"/>
          <w:color w:val="auto"/>
          <w:spacing w:val="0"/>
          <w:sz w:val="32"/>
          <w:highlight w:val="none"/>
          <w:u w:val="none"/>
          <w:lang w:val="en-US" w:eastAsia="zh-CN"/>
        </w:rPr>
        <w:t>由</w:t>
      </w:r>
      <w:r>
        <w:rPr>
          <w:rFonts w:hint="default" w:ascii="仿宋_GB2312" w:hAnsi="仿宋_GB2312" w:cs="仿宋_GB2312"/>
          <w:i w:val="0"/>
          <w:strike w:val="0"/>
          <w:color w:val="auto"/>
          <w:spacing w:val="0"/>
          <w:sz w:val="32"/>
          <w:highlight w:val="none"/>
          <w:u w:val="none"/>
          <w:lang w:val="en-US" w:eastAsia="zh-CN"/>
        </w:rPr>
        <w:t>中央人民政府（国务院）或委托国有资产监督管理机构行使出资人职责，领导班子由中央直接管理或委托中央组织部、国务院国资委或其他等中央部委（协会）管理的国有独资或国有控股企业。</w:t>
      </w:r>
    </w:p>
    <w:p w14:paraId="6D281507">
      <w:pPr>
        <w:pStyle w:val="3"/>
        <w:keepNext w:val="0"/>
        <w:keepLines w:val="0"/>
        <w:pageBreakBefore w:val="0"/>
        <w:widowControl/>
        <w:numPr>
          <w:ilvl w:val="0"/>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640" w:firstLineChars="200"/>
        <w:jc w:val="both"/>
        <w:textAlignment w:val="auto"/>
        <w:rPr>
          <w:rFonts w:hint="eastAsia" w:ascii="仿宋_GB2312" w:hAnsi="仿宋_GB2312" w:cs="仿宋_GB2312"/>
          <w:color w:val="auto"/>
          <w:sz w:val="32"/>
          <w:highlight w:val="none"/>
          <w:u w:val="none"/>
          <w:lang w:val="en-US" w:eastAsia="zh-CN" w:bidi="ar"/>
          <w:woUserID w:val="1"/>
        </w:rPr>
      </w:pPr>
      <w:r>
        <w:rPr>
          <w:rFonts w:hint="eastAsia" w:ascii="仿宋_GB2312" w:hAnsi="仿宋_GB2312" w:cs="仿宋_GB2312"/>
          <w:i w:val="0"/>
          <w:strike w:val="0"/>
          <w:color w:val="auto"/>
          <w:spacing w:val="0"/>
          <w:sz w:val="32"/>
          <w:highlight w:val="none"/>
          <w:u w:val="none"/>
          <w:lang w:val="en-US" w:eastAsia="zh-CN"/>
        </w:rPr>
        <w:t>（四）本措施第三条企业</w:t>
      </w:r>
      <w:r>
        <w:rPr>
          <w:rFonts w:hint="eastAsia" w:ascii="仿宋_GB2312" w:hAnsi="Calibri" w:eastAsia="仿宋_GB2312" w:cs="仿宋_GB2312"/>
          <w:i w:val="0"/>
          <w:iCs w:val="0"/>
          <w:caps w:val="0"/>
          <w:color w:val="auto"/>
          <w:spacing w:val="0"/>
          <w:kern w:val="0"/>
          <w:sz w:val="32"/>
          <w:szCs w:val="32"/>
          <w:highlight w:val="none"/>
          <w:lang w:val="en-US" w:eastAsia="zh-CN" w:bidi="ar"/>
        </w:rPr>
        <w:t>实际入驻办公人员数量</w:t>
      </w:r>
      <w:r>
        <w:rPr>
          <w:rFonts w:hint="eastAsia" w:ascii="仿宋_GB2312" w:hAnsi="仿宋_GB2312" w:cs="仿宋_GB2312"/>
          <w:color w:val="auto"/>
          <w:sz w:val="32"/>
          <w:highlight w:val="none"/>
          <w:u w:val="none"/>
          <w:lang w:eastAsia="zh-CN" w:bidi="ar"/>
          <w:woUserID w:val="1"/>
        </w:rPr>
        <w:t>，</w:t>
      </w:r>
      <w:r>
        <w:rPr>
          <w:rFonts w:hint="eastAsia" w:ascii="仿宋_GB2312" w:hAnsi="仿宋_GB2312" w:cs="仿宋_GB2312"/>
          <w:color w:val="auto"/>
          <w:sz w:val="32"/>
          <w:highlight w:val="none"/>
          <w:u w:val="none"/>
          <w:lang w:val="en-US" w:eastAsia="zh-CN" w:bidi="ar"/>
          <w:woUserID w:val="1"/>
        </w:rPr>
        <w:t>按如下</w:t>
      </w:r>
      <w:r>
        <w:rPr>
          <w:rFonts w:hint="eastAsia" w:ascii="仿宋_GB2312" w:hAnsi="仿宋_GB2312" w:cs="仿宋_GB2312"/>
          <w:color w:val="auto"/>
          <w:sz w:val="32"/>
          <w:highlight w:val="none"/>
          <w:u w:val="none"/>
          <w:lang w:bidi="ar"/>
          <w:woUserID w:val="1"/>
        </w:rPr>
        <w:t>考量标准</w:t>
      </w:r>
      <w:r>
        <w:rPr>
          <w:rFonts w:hint="eastAsia" w:ascii="仿宋_GB2312" w:hAnsi="仿宋_GB2312" w:cs="仿宋_GB2312"/>
          <w:color w:val="auto"/>
          <w:sz w:val="32"/>
          <w:highlight w:val="none"/>
          <w:u w:val="none"/>
          <w:lang w:val="en-US" w:eastAsia="zh-CN" w:bidi="ar"/>
          <w:woUserID w:val="1"/>
        </w:rPr>
        <w:t>执行</w:t>
      </w:r>
      <w:r>
        <w:rPr>
          <w:rFonts w:hint="eastAsia" w:ascii="仿宋_GB2312" w:hAnsi="仿宋_GB2312" w:cs="仿宋_GB2312"/>
          <w:color w:val="auto"/>
          <w:sz w:val="32"/>
          <w:highlight w:val="none"/>
          <w:u w:val="none"/>
          <w:lang w:bidi="ar"/>
          <w:woUserID w:val="1"/>
        </w:rPr>
        <w:t>:以当年12月</w:t>
      </w:r>
      <w:r>
        <w:rPr>
          <w:rFonts w:hint="default" w:ascii="仿宋_GB2312" w:hAnsi="仿宋_GB2312" w:cs="仿宋_GB2312"/>
          <w:color w:val="auto"/>
          <w:sz w:val="32"/>
          <w:highlight w:val="none"/>
          <w:u w:val="none"/>
          <w:lang w:val="en" w:bidi="ar"/>
          <w:woUserID w:val="1"/>
        </w:rPr>
        <w:t>末</w:t>
      </w:r>
      <w:r>
        <w:rPr>
          <w:rFonts w:hint="eastAsia" w:ascii="仿宋_GB2312" w:hAnsi="仿宋_GB2312" w:cs="仿宋_GB2312"/>
          <w:color w:val="auto"/>
          <w:sz w:val="32"/>
          <w:highlight w:val="none"/>
          <w:u w:val="none"/>
          <w:lang w:bidi="ar"/>
          <w:woUserID w:val="1"/>
        </w:rPr>
        <w:t>缴纳社保的花名册或缴纳个税的人员数量为准。</w:t>
      </w:r>
      <w:r>
        <w:rPr>
          <w:rFonts w:hint="eastAsia" w:ascii="仿宋_GB2312" w:hAnsi="仿宋_GB2312" w:cs="仿宋_GB2312"/>
          <w:color w:val="auto"/>
          <w:sz w:val="32"/>
          <w:highlight w:val="none"/>
          <w:u w:val="none"/>
          <w:lang w:val="en-US" w:eastAsia="zh-CN" w:bidi="ar"/>
          <w:woUserID w:val="1"/>
        </w:rPr>
        <w:t>企业实际入驻办公人员数量与实际租赁或购置的办公面积需具备合理性，并提供相关证明。</w:t>
      </w:r>
    </w:p>
    <w:p w14:paraId="6C58AB17">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i w:val="0"/>
          <w:strike w:val="0"/>
          <w:color w:val="auto"/>
          <w:spacing w:val="0"/>
          <w:sz w:val="32"/>
          <w:highlight w:val="none"/>
          <w:u w:val="none"/>
          <w:lang w:val="en" w:eastAsia="zh-CN"/>
          <w:woUserID w:val="1"/>
        </w:rPr>
      </w:pPr>
      <w:r>
        <w:rPr>
          <w:rFonts w:hint="eastAsia" w:ascii="仿宋_GB2312" w:hAnsi="仿宋_GB2312" w:cs="仿宋_GB2312"/>
          <w:color w:val="auto"/>
          <w:sz w:val="32"/>
          <w:highlight w:val="none"/>
          <w:u w:val="none"/>
          <w:lang w:eastAsia="zh-CN"/>
          <w:woUserID w:val="2"/>
        </w:rPr>
        <w:t>（</w:t>
      </w:r>
      <w:r>
        <w:rPr>
          <w:rFonts w:hint="eastAsia" w:ascii="仿宋_GB2312" w:hAnsi="仿宋_GB2312" w:cs="仿宋_GB2312"/>
          <w:color w:val="auto"/>
          <w:sz w:val="32"/>
          <w:highlight w:val="none"/>
          <w:u w:val="none"/>
          <w:lang w:val="en-US" w:eastAsia="zh-CN"/>
          <w:woUserID w:val="2"/>
        </w:rPr>
        <w:t>五</w:t>
      </w:r>
      <w:r>
        <w:rPr>
          <w:rFonts w:hint="eastAsia" w:ascii="仿宋_GB2312" w:hAnsi="仿宋_GB2312" w:cs="仿宋_GB2312"/>
          <w:color w:val="auto"/>
          <w:sz w:val="32"/>
          <w:highlight w:val="none"/>
          <w:u w:val="none"/>
          <w:lang w:eastAsia="zh-CN"/>
          <w:woUserID w:val="2"/>
        </w:rPr>
        <w:t>）</w:t>
      </w:r>
      <w:r>
        <w:rPr>
          <w:rFonts w:hint="eastAsia" w:ascii="仿宋_GB2312" w:hAnsi="仿宋_GB2312" w:cs="仿宋_GB2312"/>
          <w:color w:val="auto"/>
          <w:sz w:val="32"/>
          <w:highlight w:val="none"/>
          <w:u w:val="none"/>
          <w:lang w:val="en-US" w:eastAsia="zh-CN"/>
          <w:woUserID w:val="2"/>
        </w:rPr>
        <w:t>本措施</w:t>
      </w:r>
      <w:r>
        <w:rPr>
          <w:rFonts w:hint="default" w:ascii="仿宋_GB2312" w:hAnsi="仿宋_GB2312" w:cs="仿宋_GB2312"/>
          <w:color w:val="auto"/>
          <w:sz w:val="32"/>
          <w:highlight w:val="none"/>
          <w:u w:val="none"/>
          <w:lang w:val="en" w:eastAsia="zh"/>
          <w:woUserID w:val="1"/>
        </w:rPr>
        <w:t>第四条</w:t>
      </w:r>
      <w:r>
        <w:rPr>
          <w:rFonts w:hint="eastAsia" w:ascii="仿宋_GB2312" w:hAnsi="仿宋_GB2312" w:cs="仿宋_GB2312"/>
          <w:color w:val="auto"/>
          <w:sz w:val="32"/>
          <w:highlight w:val="none"/>
          <w:u w:val="none"/>
          <w:lang w:eastAsia="zh"/>
          <w:woUserID w:val="2"/>
        </w:rPr>
        <w:t>国际</w:t>
      </w:r>
      <w:r>
        <w:rPr>
          <w:rFonts w:hint="default" w:ascii="仿宋_GB2312" w:hAnsi="仿宋_GB2312" w:cs="仿宋_GB2312"/>
          <w:color w:val="auto"/>
          <w:sz w:val="32"/>
          <w:highlight w:val="none"/>
          <w:u w:val="none"/>
          <w:lang w:val="en" w:eastAsia="zh"/>
          <w:woUserID w:val="1"/>
        </w:rPr>
        <w:t>性会议、</w:t>
      </w:r>
      <w:r>
        <w:rPr>
          <w:rFonts w:hint="eastAsia" w:ascii="仿宋_GB2312" w:hAnsi="仿宋_GB2312" w:cs="仿宋_GB2312"/>
          <w:color w:val="auto"/>
          <w:sz w:val="32"/>
          <w:highlight w:val="none"/>
          <w:u w:val="none"/>
          <w:lang w:eastAsia="zh"/>
          <w:woUserID w:val="2"/>
        </w:rPr>
        <w:t>国内会议</w:t>
      </w:r>
      <w:r>
        <w:rPr>
          <w:rFonts w:hint="default" w:ascii="仿宋_GB2312" w:hAnsi="仿宋_GB2312" w:cs="仿宋_GB2312"/>
          <w:color w:val="auto"/>
          <w:sz w:val="32"/>
          <w:highlight w:val="none"/>
          <w:u w:val="none"/>
          <w:lang w:val="en" w:eastAsia="zh"/>
          <w:woUserID w:val="1"/>
        </w:rPr>
        <w:t>、专业会议，</w:t>
      </w:r>
      <w:r>
        <w:rPr>
          <w:rFonts w:hint="eastAsia" w:ascii="仿宋_GB2312" w:hAnsi="仿宋_GB2312" w:cs="仿宋_GB2312"/>
          <w:color w:val="auto"/>
          <w:sz w:val="32"/>
          <w:highlight w:val="none"/>
          <w:u w:val="none"/>
          <w:lang w:eastAsia="zh"/>
          <w:woUserID w:val="2"/>
        </w:rPr>
        <w:t>界定</w:t>
      </w:r>
      <w:r>
        <w:rPr>
          <w:rFonts w:hint="default" w:ascii="仿宋_GB2312" w:hAnsi="仿宋_GB2312" w:cs="仿宋_GB2312"/>
          <w:color w:val="auto"/>
          <w:sz w:val="32"/>
          <w:highlight w:val="none"/>
          <w:u w:val="none"/>
          <w:lang w:val="en" w:eastAsia="zh"/>
          <w:woUserID w:val="1"/>
        </w:rPr>
        <w:t>标准</w:t>
      </w:r>
      <w:r>
        <w:rPr>
          <w:rFonts w:hint="eastAsia" w:ascii="仿宋_GB2312" w:hAnsi="仿宋_GB2312" w:cs="仿宋_GB2312"/>
          <w:color w:val="auto"/>
          <w:sz w:val="32"/>
          <w:highlight w:val="none"/>
          <w:u w:val="none"/>
          <w:lang w:eastAsia="zh"/>
          <w:woUserID w:val="2"/>
        </w:rPr>
        <w:t>以</w:t>
      </w:r>
      <w:r>
        <w:rPr>
          <w:rFonts w:hint="default" w:ascii="仿宋_GB2312" w:hAnsi="仿宋_GB2312" w:cs="仿宋_GB2312"/>
          <w:color w:val="auto"/>
          <w:sz w:val="32"/>
          <w:highlight w:val="none"/>
          <w:u w:val="none"/>
          <w:lang w:val="en" w:eastAsia="zh"/>
          <w:woUserID w:val="2"/>
        </w:rPr>
        <w:t>《海南省推动会展业高质量发展财政奖励实施细则》</w:t>
      </w:r>
      <w:r>
        <w:rPr>
          <w:rFonts w:hint="eastAsia" w:ascii="仿宋_GB2312" w:hAnsi="仿宋_GB2312" w:cs="仿宋_GB2312"/>
          <w:color w:val="auto"/>
          <w:sz w:val="32"/>
          <w:highlight w:val="none"/>
          <w:u w:val="none"/>
          <w:lang w:val="en" w:eastAsia="zh"/>
          <w:woUserID w:val="2"/>
        </w:rPr>
        <w:t>（</w:t>
      </w:r>
      <w:r>
        <w:rPr>
          <w:rFonts w:hint="eastAsia" w:ascii="仿宋_GB2312" w:hAnsi="仿宋_GB2312" w:cs="仿宋_GB2312"/>
          <w:color w:val="auto"/>
          <w:sz w:val="32"/>
          <w:highlight w:val="none"/>
          <w:u w:val="none"/>
          <w:lang w:eastAsia="zh"/>
          <w:woUserID w:val="2"/>
        </w:rPr>
        <w:t>琼商展〔2025〕16 号）文件</w:t>
      </w:r>
      <w:r>
        <w:rPr>
          <w:rFonts w:hint="eastAsia" w:ascii="仿宋_GB2312" w:hAnsi="仿宋_GB2312" w:cs="仿宋_GB2312"/>
          <w:color w:val="auto"/>
          <w:sz w:val="32"/>
          <w:highlight w:val="none"/>
          <w:u w:val="none"/>
          <w:lang w:val="en" w:eastAsia="zh"/>
          <w:woUserID w:val="2"/>
        </w:rPr>
        <w:t>为</w:t>
      </w:r>
      <w:r>
        <w:rPr>
          <w:rFonts w:hint="eastAsia" w:ascii="仿宋_GB2312" w:hAnsi="仿宋_GB2312" w:cs="仿宋_GB2312"/>
          <w:color w:val="auto"/>
          <w:sz w:val="32"/>
          <w:szCs w:val="32"/>
          <w:highlight w:val="none"/>
          <w:lang w:val="en" w:eastAsia="zh" w:bidi="ar"/>
          <w:woUserID w:val="2"/>
        </w:rPr>
        <w:t>准。</w:t>
      </w:r>
      <w:r>
        <w:rPr>
          <w:rFonts w:hint="eastAsia" w:ascii="仿宋_GB2312" w:hAnsi="仿宋_GB2312" w:cs="仿宋_GB2312"/>
          <w:color w:val="auto"/>
          <w:sz w:val="32"/>
          <w:szCs w:val="32"/>
          <w:highlight w:val="none"/>
          <w:lang w:val="en" w:eastAsia="zh" w:bidi="ar"/>
          <w:woUserID w:val="1"/>
        </w:rPr>
        <w:t>实际支出</w:t>
      </w:r>
      <w:r>
        <w:rPr>
          <w:rFonts w:hint="default" w:ascii="仿宋_GB2312" w:hAnsi="仿宋_GB2312" w:cs="仿宋_GB2312"/>
          <w:color w:val="auto"/>
          <w:sz w:val="32"/>
          <w:szCs w:val="32"/>
          <w:highlight w:val="none"/>
          <w:lang w:val="en" w:eastAsia="zh" w:bidi="ar"/>
          <w:woUserID w:val="1"/>
        </w:rPr>
        <w:t>费用</w:t>
      </w:r>
      <w:r>
        <w:rPr>
          <w:rFonts w:hint="eastAsia" w:ascii="仿宋_GB2312" w:hAnsi="仿宋_GB2312" w:cs="仿宋_GB2312"/>
          <w:color w:val="auto"/>
          <w:sz w:val="32"/>
          <w:szCs w:val="32"/>
          <w:highlight w:val="none"/>
          <w:lang w:val="en" w:eastAsia="zh" w:bidi="ar"/>
          <w:woUserID w:val="1"/>
        </w:rPr>
        <w:t>按照主办或承办单位与项目服务商签订的服务合同、发票等支付凭证计算。</w:t>
      </w:r>
    </w:p>
    <w:p w14:paraId="027454D3">
      <w:pPr>
        <w:pStyle w:val="3"/>
        <w:keepNext w:val="0"/>
        <w:keepLines w:val="0"/>
        <w:pageBreakBefore w:val="0"/>
        <w:widowControl/>
        <w:numPr>
          <w:ilvl w:val="-1"/>
          <w:numId w:val="0"/>
        </w:numPr>
        <w:suppressLineNumbers w:val="0"/>
        <w:pBdr>
          <w:left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640" w:firstLineChars="200"/>
        <w:jc w:val="both"/>
        <w:textAlignment w:val="auto"/>
        <w:rPr>
          <w:rFonts w:hint="eastAsia" w:ascii="仿宋_GB2312" w:hAnsi="仿宋_GB2312" w:cs="仿宋_GB2312"/>
          <w:color w:val="auto"/>
          <w:sz w:val="32"/>
          <w:highlight w:val="none"/>
          <w:u w:val="none"/>
          <w:lang w:eastAsia="zh-CN"/>
        </w:rPr>
      </w:pPr>
      <w:r>
        <w:rPr>
          <w:rFonts w:hint="eastAsia" w:ascii="仿宋_GB2312" w:hAnsi="仿宋_GB2312" w:cs="仿宋_GB2312"/>
          <w:color w:val="auto"/>
          <w:sz w:val="32"/>
          <w:highlight w:val="none"/>
          <w:u w:val="none"/>
          <w:lang w:val="en-US" w:eastAsia="zh-CN"/>
          <w:woUserID w:val="2"/>
        </w:rPr>
        <w:t>（六）本措施第六条</w:t>
      </w:r>
      <w:r>
        <w:rPr>
          <w:rFonts w:hint="eastAsia" w:ascii="仿宋_GB2312" w:hAnsi="仿宋_GB2312" w:cs="仿宋_GB2312"/>
          <w:color w:val="auto"/>
          <w:sz w:val="32"/>
          <w:highlight w:val="none"/>
          <w:u w:val="none"/>
          <w:lang w:val="en-US" w:eastAsia="zh-CN"/>
        </w:rPr>
        <w:t>主导制定标准的企业需满足如下条件之一：1.标准文本“前言”中排序第一或唯一的起草单位；2.标准文本未列出起草单位的，由标准发布单位或技术归口单位提供“主导制定标准”的证明。参与制定标准的企业需满足如下条件之一：1.</w:t>
      </w:r>
      <w:r>
        <w:rPr>
          <w:rFonts w:hint="eastAsia" w:ascii="仿宋_GB2312" w:hAnsi="仿宋_GB2312" w:cs="仿宋_GB2312"/>
          <w:color w:val="auto"/>
          <w:sz w:val="32"/>
          <w:highlight w:val="none"/>
          <w:u w:val="none"/>
        </w:rPr>
        <w:t>标准文本“前言”中</w:t>
      </w:r>
      <w:r>
        <w:rPr>
          <w:rFonts w:hint="eastAsia" w:ascii="仿宋_GB2312" w:hAnsi="仿宋_GB2312" w:cs="仿宋_GB2312"/>
          <w:color w:val="auto"/>
          <w:sz w:val="32"/>
          <w:highlight w:val="none"/>
          <w:u w:val="none"/>
          <w:lang w:val="en-US" w:eastAsia="zh-CN"/>
        </w:rPr>
        <w:t>列示</w:t>
      </w:r>
      <w:r>
        <w:rPr>
          <w:rFonts w:hint="eastAsia" w:ascii="仿宋_GB2312" w:hAnsi="仿宋_GB2312" w:cs="仿宋_GB2312"/>
          <w:color w:val="auto"/>
          <w:sz w:val="32"/>
          <w:highlight w:val="none"/>
          <w:u w:val="none"/>
        </w:rPr>
        <w:t>的起草单位；</w:t>
      </w:r>
      <w:r>
        <w:rPr>
          <w:rFonts w:hint="eastAsia" w:ascii="仿宋_GB2312" w:hAnsi="仿宋_GB2312" w:cs="仿宋_GB2312"/>
          <w:color w:val="auto"/>
          <w:sz w:val="32"/>
          <w:highlight w:val="none"/>
          <w:u w:val="none"/>
          <w:lang w:val="en-US" w:eastAsia="zh-CN"/>
        </w:rPr>
        <w:t>2.</w:t>
      </w:r>
      <w:r>
        <w:rPr>
          <w:rFonts w:hint="eastAsia" w:ascii="仿宋_GB2312" w:hAnsi="仿宋_GB2312" w:cs="仿宋_GB2312"/>
          <w:color w:val="auto"/>
          <w:sz w:val="32"/>
          <w:highlight w:val="none"/>
          <w:u w:val="none"/>
        </w:rPr>
        <w:t>标准文本未列出起草单位的，由标准发布单位或技术归口单位提供“</w:t>
      </w:r>
      <w:r>
        <w:rPr>
          <w:rFonts w:hint="eastAsia" w:ascii="仿宋_GB2312" w:hAnsi="仿宋_GB2312" w:cs="仿宋_GB2312"/>
          <w:color w:val="auto"/>
          <w:sz w:val="32"/>
          <w:highlight w:val="none"/>
          <w:u w:val="none"/>
          <w:lang w:val="en-US" w:eastAsia="zh-CN"/>
        </w:rPr>
        <w:t>参与</w:t>
      </w:r>
      <w:r>
        <w:rPr>
          <w:rFonts w:hint="eastAsia" w:ascii="仿宋_GB2312" w:hAnsi="仿宋_GB2312" w:cs="仿宋_GB2312"/>
          <w:color w:val="auto"/>
          <w:sz w:val="32"/>
          <w:highlight w:val="none"/>
          <w:u w:val="none"/>
        </w:rPr>
        <w:t>制定标准”的证明</w:t>
      </w:r>
      <w:r>
        <w:rPr>
          <w:rFonts w:hint="eastAsia" w:ascii="仿宋_GB2312" w:hAnsi="仿宋_GB2312" w:cs="仿宋_GB2312"/>
          <w:color w:val="auto"/>
          <w:sz w:val="32"/>
          <w:highlight w:val="none"/>
          <w:u w:val="none"/>
          <w:lang w:eastAsia="zh-CN"/>
        </w:rPr>
        <w:t>。</w:t>
      </w:r>
    </w:p>
    <w:p w14:paraId="6945724E">
      <w:pPr>
        <w:keepNext w:val="0"/>
        <w:keepLines w:val="0"/>
        <w:pageBreakBefore w:val="0"/>
        <w:widowControl/>
        <w:numPr>
          <w:ilvl w:val="-1"/>
          <w:numId w:val="0"/>
        </w:numPr>
        <w:suppressLineNumbers w:val="0"/>
        <w:kinsoku/>
        <w:wordWrap/>
        <w:overflowPunct/>
        <w:topLinePunct w:val="0"/>
        <w:autoSpaceDE/>
        <w:autoSpaceDN/>
        <w:bidi w:val="0"/>
        <w:adjustRightInd/>
        <w:spacing w:beforeAutospacing="0" w:afterAutospacing="0" w:line="576" w:lineRule="exact"/>
        <w:ind w:left="0" w:leftChars="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第八条 附则。</w:t>
      </w:r>
    </w:p>
    <w:p w14:paraId="42D50DC9">
      <w:pPr>
        <w:keepNext w:val="0"/>
        <w:keepLines w:val="0"/>
        <w:pageBreakBefore w:val="0"/>
        <w:widowControl/>
        <w:numPr>
          <w:ilvl w:val="-1"/>
          <w:numId w:val="0"/>
        </w:numPr>
        <w:suppressLineNumbers w:val="0"/>
        <w:kinsoku/>
        <w:wordWrap/>
        <w:overflowPunct/>
        <w:topLinePunct w:val="0"/>
        <w:autoSpaceDE/>
        <w:autoSpaceDN/>
        <w:bidi w:val="0"/>
        <w:adjustRightInd/>
        <w:spacing w:beforeAutospacing="0" w:afterAutospacing="0" w:line="576" w:lineRule="exact"/>
        <w:ind w:left="0" w:leftChars="0" w:right="0" w:firstLine="640" w:firstLineChars="200"/>
        <w:jc w:val="both"/>
        <w:textAlignment w:val="auto"/>
        <w:rPr>
          <w:rFonts w:hint="eastAsia" w:ascii="仿宋_GB2312" w:hAnsi="Calibri" w:eastAsia="仿宋_GB2312" w:cs="仿宋_GB2312"/>
          <w:i w:val="0"/>
          <w:iCs w:val="0"/>
          <w:caps w:val="0"/>
          <w:color w:val="auto"/>
          <w:spacing w:val="0"/>
          <w:kern w:val="0"/>
          <w:sz w:val="32"/>
          <w:szCs w:val="32"/>
          <w:highlight w:val="none"/>
          <w:lang w:val="en-US" w:eastAsia="zh" w:bidi="ar"/>
          <w:woUserID w:val="2"/>
        </w:rPr>
      </w:pPr>
      <w:r>
        <w:rPr>
          <w:rFonts w:hint="eastAsia" w:ascii="仿宋_GB2312" w:eastAsia="仿宋_GB2312" w:cs="仿宋_GB2312"/>
          <w:i w:val="0"/>
          <w:iCs w:val="0"/>
          <w:caps w:val="0"/>
          <w:color w:val="auto"/>
          <w:spacing w:val="0"/>
          <w:kern w:val="0"/>
          <w:sz w:val="32"/>
          <w:szCs w:val="32"/>
          <w:highlight w:val="none"/>
          <w:lang w:val="en-US" w:eastAsia="zh-CN" w:bidi="ar"/>
        </w:rPr>
        <w:t>（一）</w:t>
      </w:r>
      <w:r>
        <w:rPr>
          <w:rFonts w:ascii="仿宋_GB2312" w:hAnsi="Calibri" w:eastAsia="仿宋_GB2312" w:cs="仿宋_GB2312"/>
          <w:i w:val="0"/>
          <w:iCs w:val="0"/>
          <w:caps w:val="0"/>
          <w:color w:val="auto"/>
          <w:spacing w:val="0"/>
          <w:kern w:val="0"/>
          <w:sz w:val="32"/>
          <w:szCs w:val="32"/>
          <w:highlight w:val="none"/>
          <w:lang w:val="en-US" w:eastAsia="zh-CN" w:bidi="ar"/>
        </w:rPr>
        <w:t>上述支持措施若与海口市及江东管理局等各类企业支持措施出现重叠或交叉的，</w:t>
      </w:r>
      <w:r>
        <w:rPr>
          <w:rFonts w:hint="eastAsia" w:ascii="仿宋_GB2312" w:eastAsia="仿宋_GB2312" w:cs="仿宋_GB2312"/>
          <w:i w:val="0"/>
          <w:iCs w:val="0"/>
          <w:caps w:val="0"/>
          <w:color w:val="auto"/>
          <w:spacing w:val="0"/>
          <w:kern w:val="0"/>
          <w:sz w:val="32"/>
          <w:szCs w:val="32"/>
          <w:highlight w:val="none"/>
          <w:lang w:val="en-US" w:eastAsia="zh" w:bidi="ar"/>
          <w:woUserID w:val="1"/>
        </w:rPr>
        <w:t>除标注可叠加享受外，</w:t>
      </w:r>
      <w:r>
        <w:rPr>
          <w:rFonts w:ascii="仿宋_GB2312" w:hAnsi="Calibri" w:eastAsia="仿宋_GB2312" w:cs="仿宋_GB2312"/>
          <w:i w:val="0"/>
          <w:iCs w:val="0"/>
          <w:caps w:val="0"/>
          <w:color w:val="auto"/>
          <w:spacing w:val="0"/>
          <w:kern w:val="0"/>
          <w:sz w:val="32"/>
          <w:szCs w:val="32"/>
          <w:highlight w:val="none"/>
          <w:lang w:val="en-US" w:eastAsia="zh-CN" w:bidi="ar"/>
        </w:rPr>
        <w:t>同个申报主体均按“就高不就低、不重复支持”原则执行。</w:t>
      </w:r>
      <w:r>
        <w:rPr>
          <w:rFonts w:hint="default" w:ascii="仿宋_GB2312" w:hAnsi="Calibri" w:eastAsia="仿宋_GB2312" w:cs="仿宋_GB2312"/>
          <w:b w:val="0"/>
          <w:bCs w:val="0"/>
          <w:color w:val="000000"/>
          <w:kern w:val="0"/>
          <w:sz w:val="32"/>
          <w:szCs w:val="32"/>
          <w:highlight w:val="none"/>
          <w:shd w:val="clear" w:fill="FFFFFF"/>
          <w:lang w:val="en-US" w:eastAsia="zh-CN" w:bidi="ar"/>
          <w:woUserID w:val="1"/>
        </w:rPr>
        <w:t>本措施中支持资金，符合条件的</w:t>
      </w:r>
      <w:r>
        <w:rPr>
          <w:rFonts w:hint="default" w:ascii="仿宋_GB2312" w:eastAsia="仿宋_GB2312" w:cs="仿宋_GB2312"/>
          <w:b w:val="0"/>
          <w:bCs w:val="0"/>
          <w:color w:val="000000"/>
          <w:kern w:val="0"/>
          <w:sz w:val="32"/>
          <w:szCs w:val="32"/>
          <w:highlight w:val="none"/>
          <w:shd w:val="clear" w:fill="FFFFFF"/>
          <w:lang w:val="en" w:eastAsia="zh-CN" w:bidi="ar"/>
          <w:woUserID w:val="1"/>
        </w:rPr>
        <w:t>企业</w:t>
      </w:r>
      <w:r>
        <w:rPr>
          <w:rFonts w:hint="default" w:ascii="仿宋_GB2312" w:hAnsi="Calibri" w:eastAsia="仿宋_GB2312" w:cs="仿宋_GB2312"/>
          <w:b w:val="0"/>
          <w:bCs w:val="0"/>
          <w:color w:val="000000"/>
          <w:kern w:val="0"/>
          <w:sz w:val="32"/>
          <w:szCs w:val="32"/>
          <w:highlight w:val="none"/>
          <w:shd w:val="clear" w:fill="FFFFFF"/>
          <w:lang w:val="en-US" w:eastAsia="zh-CN" w:bidi="ar"/>
          <w:woUserID w:val="1"/>
        </w:rPr>
        <w:t>向江东管理局申请，江东管理局经</w:t>
      </w:r>
      <w:r>
        <w:rPr>
          <w:rFonts w:hint="default" w:ascii="仿宋_GB2312" w:hAnsi="Calibri" w:eastAsia="仿宋_GB2312" w:cs="仿宋_GB2312"/>
          <w:b w:val="0"/>
          <w:bCs w:val="0"/>
          <w:color w:val="000000"/>
          <w:kern w:val="0"/>
          <w:sz w:val="32"/>
          <w:szCs w:val="32"/>
          <w:shd w:val="clear" w:fill="FFFFFF"/>
          <w:lang w:val="en-US" w:eastAsia="zh-CN" w:bidi="ar"/>
          <w:woUserID w:val="1"/>
        </w:rPr>
        <w:t>对申报材料审查无误后，依法依规拨付相应支持资金。</w:t>
      </w:r>
    </w:p>
    <w:p w14:paraId="0A035488">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640" w:firstLineChars="200"/>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hint="eastAsia" w:ascii="仿宋_GB2312" w:hAnsi="Calibri" w:cs="仿宋_GB2312"/>
          <w:i w:val="0"/>
          <w:iCs w:val="0"/>
          <w:caps w:val="0"/>
          <w:color w:val="auto"/>
          <w:spacing w:val="0"/>
          <w:kern w:val="0"/>
          <w:sz w:val="32"/>
          <w:szCs w:val="32"/>
          <w:highlight w:val="none"/>
          <w:lang w:val="en-US" w:eastAsia="zh-CN" w:bidi="ar"/>
        </w:rPr>
        <w:t>（二）</w:t>
      </w:r>
      <w:r>
        <w:rPr>
          <w:rFonts w:ascii="仿宋_GB2312" w:hAnsi="Calibri" w:eastAsia="仿宋_GB2312" w:cs="仿宋_GB2312"/>
          <w:i w:val="0"/>
          <w:iCs w:val="0"/>
          <w:caps w:val="0"/>
          <w:color w:val="auto"/>
          <w:spacing w:val="0"/>
          <w:kern w:val="0"/>
          <w:sz w:val="32"/>
          <w:szCs w:val="32"/>
          <w:highlight w:val="none"/>
          <w:lang w:val="en-US" w:eastAsia="zh-CN" w:bidi="ar"/>
        </w:rPr>
        <w:t>鼓励企业提升能级，达到上一层级企业认定标准的，企业可提出重新认定申请，自认定当年起按照新类别在剩余年限内从优获得支持，每家企业所获资金支持原则上不超过5年。</w:t>
      </w:r>
    </w:p>
    <w:p w14:paraId="6B97064F">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beforeAutospacing="0" w:after="0" w:afterAutospacing="0" w:line="576" w:lineRule="exact"/>
        <w:ind w:left="0" w:leftChars="0" w:right="0" w:firstLine="640"/>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hint="eastAsia" w:ascii="仿宋_GB2312" w:hAnsi="Calibri" w:cs="仿宋_GB2312"/>
          <w:i w:val="0"/>
          <w:iCs w:val="0"/>
          <w:caps w:val="0"/>
          <w:color w:val="auto"/>
          <w:spacing w:val="0"/>
          <w:kern w:val="0"/>
          <w:sz w:val="32"/>
          <w:szCs w:val="32"/>
          <w:highlight w:val="none"/>
          <w:lang w:val="en" w:eastAsia="zh-CN" w:bidi="ar"/>
          <w:woUserID w:val="1"/>
        </w:rPr>
        <w:t>（</w:t>
      </w:r>
      <w:r>
        <w:rPr>
          <w:rFonts w:hint="eastAsia" w:ascii="仿宋_GB2312" w:hAnsi="Calibri" w:cs="仿宋_GB2312"/>
          <w:i w:val="0"/>
          <w:iCs w:val="0"/>
          <w:caps w:val="0"/>
          <w:color w:val="auto"/>
          <w:spacing w:val="0"/>
          <w:kern w:val="0"/>
          <w:sz w:val="32"/>
          <w:szCs w:val="32"/>
          <w:highlight w:val="none"/>
          <w:lang w:val="en-US" w:eastAsia="zh-CN" w:bidi="ar"/>
          <w:woUserID w:val="1"/>
        </w:rPr>
        <w:t>三</w:t>
      </w:r>
      <w:r>
        <w:rPr>
          <w:rFonts w:hint="eastAsia" w:ascii="仿宋_GB2312" w:hAnsi="Calibri" w:cs="仿宋_GB2312"/>
          <w:i w:val="0"/>
          <w:iCs w:val="0"/>
          <w:caps w:val="0"/>
          <w:color w:val="auto"/>
          <w:spacing w:val="0"/>
          <w:kern w:val="0"/>
          <w:sz w:val="32"/>
          <w:szCs w:val="32"/>
          <w:highlight w:val="none"/>
          <w:lang w:val="en" w:eastAsia="zh-CN" w:bidi="ar"/>
          <w:woUserID w:val="1"/>
        </w:rPr>
        <w:t>）</w:t>
      </w:r>
      <w:r>
        <w:rPr>
          <w:rFonts w:ascii="仿宋_GB2312" w:hAnsi="Calibri" w:eastAsia="仿宋_GB2312" w:cs="仿宋_GB2312"/>
          <w:i w:val="0"/>
          <w:iCs w:val="0"/>
          <w:caps w:val="0"/>
          <w:color w:val="auto"/>
          <w:spacing w:val="0"/>
          <w:kern w:val="0"/>
          <w:sz w:val="32"/>
          <w:szCs w:val="32"/>
          <w:highlight w:val="none"/>
          <w:lang w:val="en-US" w:eastAsia="zh-CN" w:bidi="ar"/>
        </w:rPr>
        <w:t>对采用违法违规手段骗取支持资金和享受其他支持政策的，经核实后，对涉事企业终止享受优惠政策</w:t>
      </w:r>
      <w:r>
        <w:rPr>
          <w:rFonts w:ascii="仿宋_GB2312" w:hAnsi="Calibri" w:cs="仿宋_GB2312"/>
          <w:i w:val="0"/>
          <w:iCs w:val="0"/>
          <w:caps w:val="0"/>
          <w:color w:val="auto"/>
          <w:spacing w:val="0"/>
          <w:kern w:val="0"/>
          <w:sz w:val="32"/>
          <w:szCs w:val="32"/>
          <w:highlight w:val="none"/>
          <w:lang w:val="en" w:eastAsia="zh-CN" w:bidi="ar"/>
          <w:woUserID w:val="1"/>
        </w:rPr>
        <w:t>、</w:t>
      </w:r>
      <w:r>
        <w:rPr>
          <w:rFonts w:ascii="仿宋_GB2312" w:hAnsi="Calibri" w:eastAsia="仿宋_GB2312" w:cs="仿宋_GB2312"/>
          <w:i w:val="0"/>
          <w:iCs w:val="0"/>
          <w:caps w:val="0"/>
          <w:color w:val="auto"/>
          <w:spacing w:val="0"/>
          <w:kern w:val="0"/>
          <w:sz w:val="32"/>
          <w:szCs w:val="32"/>
          <w:highlight w:val="none"/>
          <w:lang w:val="en-US" w:eastAsia="zh-CN" w:bidi="ar"/>
        </w:rPr>
        <w:t>责令退回支持资金，</w:t>
      </w:r>
      <w:r>
        <w:rPr>
          <w:rFonts w:ascii="仿宋_GB2312" w:hAnsi="Calibri" w:cs="仿宋_GB2312"/>
          <w:i w:val="0"/>
          <w:iCs w:val="0"/>
          <w:caps w:val="0"/>
          <w:color w:val="auto"/>
          <w:spacing w:val="0"/>
          <w:kern w:val="0"/>
          <w:sz w:val="32"/>
          <w:szCs w:val="32"/>
          <w:highlight w:val="none"/>
          <w:lang w:val="en" w:eastAsia="zh-CN" w:bidi="ar"/>
          <w:woUserID w:val="1"/>
        </w:rPr>
        <w:t>并</w:t>
      </w:r>
      <w:r>
        <w:rPr>
          <w:rFonts w:ascii="仿宋_GB2312" w:hAnsi="Calibri" w:eastAsia="仿宋_GB2312" w:cs="仿宋_GB2312"/>
          <w:i w:val="0"/>
          <w:iCs w:val="0"/>
          <w:caps w:val="0"/>
          <w:color w:val="auto"/>
          <w:spacing w:val="0"/>
          <w:kern w:val="0"/>
          <w:sz w:val="32"/>
          <w:szCs w:val="32"/>
          <w:highlight w:val="none"/>
          <w:lang w:val="en-US" w:eastAsia="zh-CN" w:bidi="ar"/>
        </w:rPr>
        <w:t>依据生效法律文书记录其失信行为，推送至海南自贸港信用信息共享平台依法依规公开公示</w:t>
      </w:r>
      <w:r>
        <w:rPr>
          <w:rFonts w:ascii="仿宋_GB2312" w:hAnsi="Calibri" w:cs="仿宋_GB2312"/>
          <w:i w:val="0"/>
          <w:iCs w:val="0"/>
          <w:caps w:val="0"/>
          <w:color w:val="auto"/>
          <w:spacing w:val="0"/>
          <w:kern w:val="0"/>
          <w:sz w:val="32"/>
          <w:szCs w:val="32"/>
          <w:highlight w:val="none"/>
          <w:lang w:val="en" w:eastAsia="zh-CN" w:bidi="ar"/>
          <w:woUserID w:val="1"/>
        </w:rPr>
        <w:t>。</w:t>
      </w:r>
      <w:r>
        <w:rPr>
          <w:rFonts w:ascii="仿宋_GB2312" w:hAnsi="Calibri" w:eastAsia="仿宋_GB2312" w:cs="仿宋_GB2312"/>
          <w:i w:val="0"/>
          <w:iCs w:val="0"/>
          <w:caps w:val="0"/>
          <w:color w:val="auto"/>
          <w:spacing w:val="0"/>
          <w:kern w:val="0"/>
          <w:sz w:val="32"/>
          <w:szCs w:val="32"/>
          <w:highlight w:val="none"/>
          <w:lang w:val="en-US" w:eastAsia="zh-CN" w:bidi="ar"/>
        </w:rPr>
        <w:t>构成犯罪的，</w:t>
      </w:r>
      <w:r>
        <w:rPr>
          <w:rFonts w:ascii="仿宋_GB2312" w:hAnsi="Calibri" w:cs="仿宋_GB2312"/>
          <w:i w:val="0"/>
          <w:iCs w:val="0"/>
          <w:caps w:val="0"/>
          <w:color w:val="auto"/>
          <w:spacing w:val="0"/>
          <w:kern w:val="0"/>
          <w:sz w:val="32"/>
          <w:szCs w:val="32"/>
          <w:highlight w:val="none"/>
          <w:lang w:val="en" w:eastAsia="zh-CN" w:bidi="ar"/>
          <w:woUserID w:val="1"/>
        </w:rPr>
        <w:t>江东管理局有权</w:t>
      </w:r>
      <w:r>
        <w:rPr>
          <w:rFonts w:ascii="仿宋_GB2312" w:hAnsi="Calibri" w:eastAsia="仿宋_GB2312" w:cs="仿宋_GB2312"/>
          <w:i w:val="0"/>
          <w:iCs w:val="0"/>
          <w:caps w:val="0"/>
          <w:color w:val="auto"/>
          <w:spacing w:val="0"/>
          <w:kern w:val="0"/>
          <w:sz w:val="32"/>
          <w:szCs w:val="32"/>
          <w:highlight w:val="none"/>
          <w:lang w:val="en-US" w:eastAsia="zh-CN" w:bidi="ar"/>
        </w:rPr>
        <w:t>依法追究其刑事责任；</w:t>
      </w:r>
    </w:p>
    <w:p w14:paraId="0A053D9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firstLineChars="200"/>
        <w:jc w:val="both"/>
        <w:rPr>
          <w:rFonts w:hint="default" w:ascii="仿宋_GB2312" w:eastAsia="仿宋_GB2312" w:cs="仿宋_GB2312"/>
          <w:i w:val="0"/>
          <w:iCs w:val="0"/>
          <w:caps w:val="0"/>
          <w:color w:val="auto"/>
          <w:spacing w:val="0"/>
          <w:kern w:val="0"/>
          <w:sz w:val="32"/>
          <w:szCs w:val="32"/>
          <w:highlight w:val="cyan"/>
          <w:lang w:val="en-US" w:eastAsia="zh" w:bidi="ar"/>
        </w:rPr>
        <w:sectPr>
          <w:headerReference r:id="rId3" w:type="default"/>
          <w:footerReference r:id="rId4" w:type="default"/>
          <w:pgSz w:w="11906" w:h="16838"/>
          <w:pgMar w:top="2098" w:right="1474" w:bottom="1417" w:left="1587" w:header="851" w:footer="992" w:gutter="0"/>
          <w:pgBorders>
            <w:top w:val="none" w:sz="0" w:space="0"/>
            <w:left w:val="none" w:sz="0" w:space="0"/>
            <w:bottom w:val="none" w:sz="0" w:space="0"/>
            <w:right w:val="none" w:sz="0" w:space="0"/>
          </w:pgBorders>
          <w:pgNumType w:fmt="numberInDash" w:start="3"/>
          <w:cols w:space="720" w:num="1"/>
          <w:docGrid w:type="lines" w:linePitch="312" w:charSpace="0"/>
        </w:sectPr>
      </w:pPr>
      <w:r>
        <w:rPr>
          <w:rFonts w:ascii="仿宋_GB2312" w:hAnsi="Calibri" w:eastAsia="仿宋_GB2312" w:cs="仿宋_GB2312"/>
          <w:i w:val="0"/>
          <w:iCs w:val="0"/>
          <w:caps w:val="0"/>
          <w:color w:val="auto"/>
          <w:spacing w:val="0"/>
          <w:kern w:val="0"/>
          <w:sz w:val="32"/>
          <w:szCs w:val="32"/>
          <w:highlight w:val="none"/>
          <w:lang w:val="en-US" w:eastAsia="zh-CN" w:bidi="ar"/>
        </w:rPr>
        <w:t>本</w:t>
      </w:r>
      <w:r>
        <w:rPr>
          <w:rFonts w:ascii="仿宋_GB2312" w:eastAsia="仿宋_GB2312" w:cs="仿宋_GB2312"/>
          <w:i w:val="0"/>
          <w:iCs w:val="0"/>
          <w:caps w:val="0"/>
          <w:color w:val="auto"/>
          <w:spacing w:val="0"/>
          <w:kern w:val="0"/>
          <w:sz w:val="32"/>
          <w:szCs w:val="32"/>
          <w:highlight w:val="none"/>
          <w:lang w:val="en" w:eastAsia="zh-CN" w:bidi="ar"/>
          <w:woUserID w:val="1"/>
        </w:rPr>
        <w:t>政策</w:t>
      </w:r>
      <w:r>
        <w:rPr>
          <w:rFonts w:ascii="仿宋_GB2312" w:hAnsi="Calibri" w:eastAsia="仿宋_GB2312" w:cs="仿宋_GB2312"/>
          <w:i w:val="0"/>
          <w:iCs w:val="0"/>
          <w:caps w:val="0"/>
          <w:color w:val="auto"/>
          <w:spacing w:val="0"/>
          <w:kern w:val="0"/>
          <w:sz w:val="32"/>
          <w:szCs w:val="32"/>
          <w:highlight w:val="none"/>
          <w:lang w:val="en-US" w:eastAsia="zh-CN" w:bidi="ar"/>
        </w:rPr>
        <w:t>自</w:t>
      </w:r>
      <w:r>
        <w:rPr>
          <w:rFonts w:hint="eastAsia" w:ascii="仿宋_GB2312" w:eastAsia="仿宋_GB2312" w:cs="仿宋_GB2312"/>
          <w:i w:val="0"/>
          <w:iCs w:val="0"/>
          <w:caps w:val="0"/>
          <w:color w:val="auto"/>
          <w:spacing w:val="0"/>
          <w:kern w:val="0"/>
          <w:sz w:val="32"/>
          <w:szCs w:val="32"/>
          <w:highlight w:val="none"/>
          <w:lang w:val="en-US" w:eastAsia="zh" w:bidi="ar"/>
        </w:rPr>
        <w:t>印发之日</w:t>
      </w:r>
      <w:r>
        <w:rPr>
          <w:rFonts w:ascii="仿宋_GB2312" w:hAnsi="Calibri" w:eastAsia="仿宋_GB2312" w:cs="仿宋_GB2312"/>
          <w:i w:val="0"/>
          <w:iCs w:val="0"/>
          <w:caps w:val="0"/>
          <w:color w:val="auto"/>
          <w:spacing w:val="0"/>
          <w:kern w:val="0"/>
          <w:sz w:val="32"/>
          <w:szCs w:val="32"/>
          <w:highlight w:val="none"/>
          <w:lang w:val="en-US" w:eastAsia="zh-CN" w:bidi="ar"/>
        </w:rPr>
        <w:t>起</w:t>
      </w:r>
      <w:r>
        <w:rPr>
          <w:rFonts w:hint="eastAsia" w:ascii="仿宋_GB2312" w:eastAsia="仿宋_GB2312" w:cs="仿宋_GB2312"/>
          <w:i w:val="0"/>
          <w:iCs w:val="0"/>
          <w:caps w:val="0"/>
          <w:color w:val="auto"/>
          <w:spacing w:val="0"/>
          <w:kern w:val="0"/>
          <w:sz w:val="32"/>
          <w:szCs w:val="32"/>
          <w:highlight w:val="none"/>
          <w:lang w:val="en-US" w:eastAsia="zh" w:bidi="ar"/>
        </w:rPr>
        <w:t>实施</w:t>
      </w:r>
      <w:r>
        <w:rPr>
          <w:rFonts w:ascii="仿宋_GB2312" w:hAnsi="Calibri" w:eastAsia="仿宋_GB2312" w:cs="仿宋_GB2312"/>
          <w:i w:val="0"/>
          <w:iCs w:val="0"/>
          <w:caps w:val="0"/>
          <w:color w:val="auto"/>
          <w:spacing w:val="0"/>
          <w:kern w:val="0"/>
          <w:sz w:val="32"/>
          <w:szCs w:val="32"/>
          <w:highlight w:val="none"/>
          <w:lang w:val="en-US" w:eastAsia="zh-CN" w:bidi="ar"/>
        </w:rPr>
        <w:t>，有效期</w:t>
      </w:r>
      <w:r>
        <w:rPr>
          <w:rFonts w:ascii="仿宋_GB2312" w:eastAsia="仿宋_GB2312" w:cs="仿宋_GB2312"/>
          <w:i w:val="0"/>
          <w:iCs w:val="0"/>
          <w:caps w:val="0"/>
          <w:color w:val="auto"/>
          <w:spacing w:val="0"/>
          <w:kern w:val="0"/>
          <w:sz w:val="32"/>
          <w:szCs w:val="32"/>
          <w:highlight w:val="none"/>
          <w:lang w:val="en" w:eastAsia="zh-CN" w:bidi="ar"/>
          <w:woUserID w:val="1"/>
        </w:rPr>
        <w:t>五</w:t>
      </w:r>
      <w:r>
        <w:rPr>
          <w:rFonts w:hint="eastAsia" w:ascii="仿宋_GB2312" w:eastAsia="仿宋_GB2312" w:cs="仿宋_GB2312"/>
          <w:i w:val="0"/>
          <w:iCs w:val="0"/>
          <w:caps w:val="0"/>
          <w:color w:val="auto"/>
          <w:spacing w:val="0"/>
          <w:kern w:val="0"/>
          <w:sz w:val="32"/>
          <w:szCs w:val="32"/>
          <w:highlight w:val="none"/>
          <w:lang w:val="en-US" w:eastAsia="zh-CN" w:bidi="ar"/>
        </w:rPr>
        <w:t>年</w:t>
      </w:r>
      <w:r>
        <w:rPr>
          <w:rFonts w:hint="eastAsia" w:ascii="仿宋_GB2312" w:eastAsia="仿宋_GB2312" w:cs="仿宋_GB2312"/>
          <w:i w:val="0"/>
          <w:iCs w:val="0"/>
          <w:caps w:val="0"/>
          <w:color w:val="auto"/>
          <w:spacing w:val="0"/>
          <w:kern w:val="0"/>
          <w:sz w:val="32"/>
          <w:szCs w:val="32"/>
          <w:highlight w:val="none"/>
          <w:lang w:val="en-US" w:eastAsia="zh" w:bidi="ar"/>
        </w:rPr>
        <w:t>。有效期自2025年1月1日开始计算</w:t>
      </w:r>
      <w:r>
        <w:rPr>
          <w:rFonts w:hint="default" w:ascii="仿宋_GB2312" w:eastAsia="仿宋_GB2312" w:cs="仿宋_GB2312"/>
          <w:i w:val="0"/>
          <w:iCs w:val="0"/>
          <w:caps w:val="0"/>
          <w:color w:val="auto"/>
          <w:spacing w:val="0"/>
          <w:kern w:val="0"/>
          <w:sz w:val="32"/>
          <w:szCs w:val="32"/>
          <w:highlight w:val="none"/>
          <w:lang w:val="en" w:eastAsia="zh" w:bidi="ar"/>
          <w:woUserID w:val="1"/>
        </w:rPr>
        <w:t>，</w:t>
      </w:r>
      <w:r>
        <w:rPr>
          <w:rFonts w:hint="default" w:ascii="仿宋_GB2312" w:hAnsi="Calibri" w:eastAsia="仿宋_GB2312" w:cs="仿宋_GB2312"/>
          <w:b w:val="0"/>
          <w:bCs w:val="0"/>
          <w:color w:val="000000"/>
          <w:kern w:val="0"/>
          <w:sz w:val="32"/>
          <w:szCs w:val="32"/>
          <w:highlight w:val="none"/>
          <w:shd w:val="clear" w:fill="FFFFFF"/>
          <w:lang w:val="en-US" w:eastAsia="zh-CN" w:bidi="ar"/>
          <w:woUserID w:val="1"/>
        </w:rPr>
        <w:t>执行期间由江东新区管理局负责解释</w:t>
      </w:r>
      <w:r>
        <w:rPr>
          <w:rFonts w:hint="eastAsia" w:ascii="仿宋_GB2312" w:eastAsia="仿宋_GB2312" w:cs="仿宋_GB2312"/>
          <w:i w:val="0"/>
          <w:iCs w:val="0"/>
          <w:caps w:val="0"/>
          <w:color w:val="auto"/>
          <w:spacing w:val="0"/>
          <w:kern w:val="0"/>
          <w:sz w:val="32"/>
          <w:szCs w:val="32"/>
          <w:highlight w:val="none"/>
          <w:lang w:val="en-US" w:eastAsia="zh" w:bidi="ar"/>
        </w:rPr>
        <w:t>。</w:t>
      </w:r>
      <w:r>
        <w:rPr>
          <w:rFonts w:hint="eastAsia" w:ascii="仿宋_GB2312" w:hAnsi="Calibri" w:eastAsia="仿宋_GB2312" w:cs="仿宋_GB2312"/>
          <w:i w:val="0"/>
          <w:iCs w:val="0"/>
          <w:caps w:val="0"/>
          <w:color w:val="auto"/>
          <w:spacing w:val="0"/>
          <w:kern w:val="0"/>
          <w:sz w:val="32"/>
          <w:szCs w:val="32"/>
          <w:highlight w:val="none"/>
          <w:shd w:val="clear" w:fill="auto"/>
          <w:lang w:eastAsia="zh" w:bidi="ar"/>
          <w:woUserID w:val="0"/>
        </w:rPr>
        <w:t>每年</w:t>
      </w:r>
      <w:r>
        <w:rPr>
          <w:rFonts w:hint="default" w:ascii="仿宋_GB2312" w:eastAsia="仿宋_GB2312" w:cs="仿宋_GB2312"/>
          <w:i w:val="0"/>
          <w:iCs w:val="0"/>
          <w:caps w:val="0"/>
          <w:color w:val="auto"/>
          <w:spacing w:val="0"/>
          <w:kern w:val="0"/>
          <w:sz w:val="32"/>
          <w:szCs w:val="32"/>
          <w:highlight w:val="none"/>
          <w:shd w:val="clear"/>
          <w:lang w:val="en" w:eastAsia="zh" w:bidi="ar"/>
          <w:woUserID w:val="1"/>
        </w:rPr>
        <w:t>江东管理局有权</w:t>
      </w:r>
      <w:r>
        <w:rPr>
          <w:rFonts w:hint="eastAsia" w:ascii="仿宋_GB2312" w:hAnsi="Calibri" w:eastAsia="仿宋_GB2312" w:cs="仿宋_GB2312"/>
          <w:i w:val="0"/>
          <w:iCs w:val="0"/>
          <w:caps w:val="0"/>
          <w:color w:val="auto"/>
          <w:spacing w:val="0"/>
          <w:kern w:val="0"/>
          <w:sz w:val="32"/>
          <w:szCs w:val="32"/>
          <w:highlight w:val="none"/>
          <w:shd w:val="clear" w:fill="auto"/>
          <w:lang w:eastAsia="zh" w:bidi="ar"/>
          <w:woUserID w:val="0"/>
        </w:rPr>
        <w:t>依据</w:t>
      </w:r>
      <w:r>
        <w:rPr>
          <w:rFonts w:hint="default" w:ascii="仿宋_GB2312" w:eastAsia="仿宋_GB2312" w:cs="仿宋_GB2312"/>
          <w:i w:val="0"/>
          <w:iCs w:val="0"/>
          <w:caps w:val="0"/>
          <w:color w:val="auto"/>
          <w:spacing w:val="0"/>
          <w:kern w:val="0"/>
          <w:sz w:val="32"/>
          <w:szCs w:val="32"/>
          <w:highlight w:val="none"/>
          <w:shd w:val="clear"/>
          <w:lang w:val="en" w:eastAsia="zh" w:bidi="ar"/>
          <w:woUserID w:val="1"/>
        </w:rPr>
        <w:t>上级</w:t>
      </w:r>
      <w:r>
        <w:rPr>
          <w:rFonts w:hint="eastAsia" w:ascii="仿宋_GB2312" w:hAnsi="Calibri" w:eastAsia="仿宋_GB2312" w:cs="仿宋_GB2312"/>
          <w:i w:val="0"/>
          <w:iCs w:val="0"/>
          <w:caps w:val="0"/>
          <w:color w:val="auto"/>
          <w:spacing w:val="0"/>
          <w:kern w:val="0"/>
          <w:sz w:val="32"/>
          <w:szCs w:val="32"/>
          <w:highlight w:val="none"/>
          <w:shd w:val="clear" w:fill="auto"/>
          <w:lang w:eastAsia="zh" w:bidi="ar"/>
          <w:woUserID w:val="0"/>
        </w:rPr>
        <w:t>政策精神与实际情况，对本办法进行</w:t>
      </w:r>
      <w:r>
        <w:rPr>
          <w:rFonts w:hint="default" w:ascii="仿宋_GB2312" w:eastAsia="仿宋_GB2312" w:cs="仿宋_GB2312"/>
          <w:i w:val="0"/>
          <w:iCs w:val="0"/>
          <w:caps w:val="0"/>
          <w:color w:val="auto"/>
          <w:spacing w:val="0"/>
          <w:kern w:val="0"/>
          <w:sz w:val="32"/>
          <w:szCs w:val="32"/>
          <w:highlight w:val="none"/>
          <w:shd w:val="clear"/>
          <w:lang w:val="en" w:eastAsia="zh" w:bidi="ar"/>
          <w:woUserID w:val="1"/>
        </w:rPr>
        <w:t>评估优化</w:t>
      </w:r>
      <w:r>
        <w:rPr>
          <w:rFonts w:hint="eastAsia" w:ascii="仿宋_GB2312" w:hAnsi="Calibri" w:eastAsia="仿宋_GB2312" w:cs="仿宋_GB2312"/>
          <w:i w:val="0"/>
          <w:iCs w:val="0"/>
          <w:caps w:val="0"/>
          <w:color w:val="auto"/>
          <w:spacing w:val="0"/>
          <w:kern w:val="0"/>
          <w:sz w:val="32"/>
          <w:szCs w:val="32"/>
          <w:highlight w:val="none"/>
          <w:shd w:val="clear" w:fill="auto"/>
          <w:lang w:eastAsia="zh" w:bidi="ar"/>
          <w:woUserID w:val="0"/>
        </w:rPr>
        <w:t>。</w:t>
      </w:r>
      <w:r>
        <w:rPr>
          <w:rFonts w:hint="default" w:ascii="仿宋_GB2312" w:eastAsia="仿宋_GB2312" w:cs="仿宋_GB2312"/>
          <w:i w:val="0"/>
          <w:iCs w:val="0"/>
          <w:caps w:val="0"/>
          <w:color w:val="auto"/>
          <w:spacing w:val="0"/>
          <w:kern w:val="0"/>
          <w:sz w:val="32"/>
          <w:szCs w:val="32"/>
          <w:highlight w:val="none"/>
          <w:shd w:val="clear"/>
          <w:lang w:val="en" w:eastAsia="zh" w:bidi="ar"/>
          <w:woUserID w:val="1"/>
        </w:rPr>
        <w:t>政策</w:t>
      </w:r>
      <w:r>
        <w:rPr>
          <w:rFonts w:ascii="仿宋_GB2312" w:hAnsi="Calibri" w:eastAsia="仿宋_GB2312" w:cs="仿宋_GB2312"/>
          <w:i w:val="0"/>
          <w:iCs w:val="0"/>
          <w:caps w:val="0"/>
          <w:color w:val="auto"/>
          <w:spacing w:val="0"/>
          <w:kern w:val="0"/>
          <w:sz w:val="32"/>
          <w:szCs w:val="32"/>
          <w:highlight w:val="none"/>
          <w:shd w:val="clear"/>
          <w:lang w:bidi="ar"/>
        </w:rPr>
        <w:t>施行期间如遇国家和</w:t>
      </w:r>
      <w:r>
        <w:rPr>
          <w:rFonts w:hint="eastAsia" w:ascii="仿宋_GB2312" w:eastAsia="仿宋_GB2312" w:cs="仿宋_GB2312"/>
          <w:i w:val="0"/>
          <w:iCs w:val="0"/>
          <w:caps w:val="0"/>
          <w:color w:val="auto"/>
          <w:spacing w:val="0"/>
          <w:kern w:val="0"/>
          <w:sz w:val="32"/>
          <w:szCs w:val="32"/>
          <w:highlight w:val="none"/>
          <w:shd w:val="clear"/>
          <w:lang w:eastAsia="zh" w:bidi="ar"/>
        </w:rPr>
        <w:t>海南省、海口市</w:t>
      </w:r>
      <w:r>
        <w:rPr>
          <w:rFonts w:ascii="仿宋_GB2312" w:hAnsi="Calibri" w:eastAsia="仿宋_GB2312" w:cs="仿宋_GB2312"/>
          <w:i w:val="0"/>
          <w:iCs w:val="0"/>
          <w:caps w:val="0"/>
          <w:color w:val="auto"/>
          <w:spacing w:val="0"/>
          <w:kern w:val="0"/>
          <w:sz w:val="32"/>
          <w:szCs w:val="32"/>
          <w:highlight w:val="none"/>
          <w:shd w:val="clear"/>
          <w:lang w:bidi="ar"/>
        </w:rPr>
        <w:t>相关政策调整，本政策同步调整</w:t>
      </w:r>
      <w:r>
        <w:rPr>
          <w:rFonts w:ascii="仿宋_GB2312" w:eastAsia="仿宋_GB2312" w:cs="仿宋_GB2312"/>
          <w:i w:val="0"/>
          <w:iCs w:val="0"/>
          <w:caps w:val="0"/>
          <w:color w:val="auto"/>
          <w:spacing w:val="0"/>
          <w:kern w:val="0"/>
          <w:sz w:val="32"/>
          <w:szCs w:val="32"/>
          <w:highlight w:val="none"/>
          <w:shd w:val="clear"/>
          <w:lang w:val="en" w:bidi="ar"/>
          <w:woUserID w:val="1"/>
        </w:rPr>
        <w:t>。</w:t>
      </w:r>
      <w:r>
        <w:rPr>
          <w:rFonts w:ascii="仿宋_GB2312" w:hAnsi="Calibri" w:eastAsia="仿宋_GB2312" w:cs="仿宋_GB2312"/>
          <w:i w:val="0"/>
          <w:iCs w:val="0"/>
          <w:caps w:val="0"/>
          <w:color w:val="auto"/>
          <w:spacing w:val="0"/>
          <w:kern w:val="0"/>
          <w:sz w:val="32"/>
          <w:szCs w:val="32"/>
          <w:highlight w:val="none"/>
          <w:lang w:val="en-US" w:eastAsia="zh-CN" w:bidi="ar"/>
        </w:rPr>
        <w:t>执行期间因政策变动、情势变更等原因导致部分条款无法执行的，不影响其他条款的执</w:t>
      </w:r>
      <w:r>
        <w:rPr>
          <w:rFonts w:hint="eastAsia" w:ascii="仿宋_GB2312" w:eastAsia="仿宋_GB2312" w:cs="仿宋_GB2312"/>
          <w:i w:val="0"/>
          <w:iCs w:val="0"/>
          <w:caps w:val="0"/>
          <w:color w:val="auto"/>
          <w:spacing w:val="0"/>
          <w:kern w:val="0"/>
          <w:sz w:val="32"/>
          <w:szCs w:val="32"/>
          <w:highlight w:val="none"/>
          <w:lang w:val="en-US" w:eastAsia="zh-CN" w:bidi="ar"/>
        </w:rPr>
        <w:t>行。</w:t>
      </w:r>
    </w:p>
    <w:p w14:paraId="33196E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0F3D8C-EE81-4C12-9DF7-BCD1E606CC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590FCD-41DB-444D-95AE-9B124398F2C0}"/>
  </w:font>
  <w:font w:name="仿宋_GB2312">
    <w:panose1 w:val="02010609030101010101"/>
    <w:charset w:val="86"/>
    <w:family w:val="auto"/>
    <w:pitch w:val="default"/>
    <w:sig w:usb0="00000001" w:usb1="080E0000" w:usb2="00000000" w:usb3="00000000" w:csb0="00040000" w:csb1="00000000"/>
    <w:embedRegular r:id="rId3" w:fontKey="{396D09DA-AD20-4013-8225-78B43D17EC65}"/>
  </w:font>
  <w:font w:name="PingFang SC Regular">
    <w:altName w:val="宋体"/>
    <w:panose1 w:val="020B0400000000000000"/>
    <w:charset w:val="86"/>
    <w:family w:val="swiss"/>
    <w:pitch w:val="default"/>
    <w:sig w:usb0="00000000" w:usb1="00000000" w:usb2="00000017"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方正小标宋简体">
    <w:panose1 w:val="02010600010101010101"/>
    <w:charset w:val="86"/>
    <w:family w:val="script"/>
    <w:pitch w:val="default"/>
    <w:sig w:usb0="00000001" w:usb1="080E0000" w:usb2="00000000" w:usb3="00000000" w:csb0="00040000" w:csb1="00000000"/>
    <w:embedRegular r:id="rId4" w:fontKey="{33095657-4ABC-4D47-AAF9-FBC6C06B6F08}"/>
  </w:font>
  <w:font w:name="Helvetica">
    <w:altName w:val="Arial"/>
    <w:panose1 w:val="00000000000000000000"/>
    <w:charset w:val="00"/>
    <w:family w:val="auto"/>
    <w:pitch w:val="default"/>
    <w:sig w:usb0="00000000" w:usb1="00000000" w:usb2="00000000" w:usb3="00000000" w:csb0="00000000" w:csb1="00000000"/>
    <w:embedRegular r:id="rId5" w:fontKey="{91E17282-5063-4C77-8351-391611E1CB30}"/>
  </w:font>
  <w:font w:name="WPSEMBED2">
    <w:panose1 w:val="02010600010101010101"/>
    <w:charset w:val="86"/>
    <w:family w:val="auto"/>
    <w:pitch w:val="default"/>
    <w:sig w:usb0="00000001" w:usb1="080E0000" w:usb2="00000000" w:usb3="00000000" w:csb0="00040000" w:csb1="00000000"/>
  </w:font>
  <w:font w:name="WPSEMBED1">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AAA7">
    <w:pPr>
      <w:pStyle w:val="2"/>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9A41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89A41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69D2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76458"/>
    <w:multiLevelType w:val="singleLevel"/>
    <w:tmpl w:val="7EA76458"/>
    <w:lvl w:ilvl="0" w:tentative="0">
      <w:start w:val="6"/>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E2DF9"/>
    <w:rsid w:val="06AE2DF9"/>
    <w:rsid w:val="38976CFA"/>
    <w:rsid w:val="5050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val="0"/>
      <w:spacing w:before="100" w:beforeAutospacing="1" w:after="100" w:afterAutospacing="1"/>
      <w:jc w:val="left"/>
    </w:pPr>
    <w:rPr>
      <w:rFonts w:ascii="Times New Roman" w:hAnsi="Times New Roman" w:eastAsia="仿宋_GB2312" w:cs="Times New Roman"/>
      <w:kern w:val="0"/>
      <w:sz w:val="24"/>
      <w:szCs w:val="24"/>
      <w:lang w:val="en-US" w:eastAsia="zh-CN" w:bidi="ar-SA"/>
    </w:rPr>
  </w:style>
  <w:style w:type="paragraph" w:customStyle="1" w:styleId="6">
    <w:name w:val="页眉与页脚"/>
    <w:autoRedefine/>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3489</Words>
  <Characters>3615</Characters>
  <Lines>0</Lines>
  <Paragraphs>0</Paragraphs>
  <TotalTime>0</TotalTime>
  <ScaleCrop>false</ScaleCrop>
  <LinksUpToDate>false</LinksUpToDate>
  <CharactersWithSpaces>3625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2025-09-08T03:47:00Z</dcterms:created>
  <dc:creator>咪迷米幂</dc:creator>
  <cp:lastModifiedBy>yanbo</cp:lastModifiedBy>
  <dcterms:modified xsi:type="dcterms:W3CDTF">2025-09-08T07:10:49Z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3E4E4834388B41A69B92C6882702F89F_13</vt:lpwstr>
  </property>
  <property fmtid="{D5CDD505-2E9C-101B-9397-08002B2CF9AE}" pid="4" name="KSOTemplateDocerSaveRecord">
    <vt:lpwstr>eyJoZGlkIjoiZjU0MDdiMjA3YmZjYTUyOWQwMTRiYzczN2IzYjNjOWEiLCJ1c2VySWQiOiI0Njc0Nzg3NDcifQ==</vt:lpwstr>
  </property>
</Properties>
</file>