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8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博学路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博学路项目业主为海口市恒慧基础建设有限公司（变更前名称：海口江东新区基础建设有限公司）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，项目起点接海涛大道，终点接兴洋三横路。道路全长 1.337km，路幅宽度为30米，双向四车道，城市次干道，设计速度 40km/h，工程建设内容包含道路工程、交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通工程、桥梁工程、给排水工程、缆线管廊工程、电气工程和绿化工程等。项目总投资15712.61 万元，其中工程费用 9040.61 万元，工程建设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其他费用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 xml:space="preserve"> 6048.51 万元（其中土地房屋征收补偿费 5129.78 万元，该费用以辖区政府批复为准，资金使用以市财政局意见为准），预备费 495.00 万元，建设单位管理费 128.49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2900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2900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截至目前已支出2841.18万元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按工期计划推进项目建设，完善道路基础设施。年度绩效目标如下：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并完成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工作面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500米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博学路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项目位于海口江东新区高教科研组团内，是该组团南北向一条次干道，道路建设缓解了现状交通压力，也减少了两侧村庄及单位出入口对现状交通的影响。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98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项目位于海口江东新区高教科研组团内，是该组团南北向一条次干道，本项目建设将为区域开发提供先行条件，加快区域周边开发建设，助力加快自贸港建设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地下工程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51231"/>
    <w:multiLevelType w:val="singleLevel"/>
    <w:tmpl w:val="3B0512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1175</Words>
  <Characters>1268</Characters>
  <Lines>1</Lines>
  <Paragraphs>1</Paragraphs>
  <TotalTime>87</TotalTime>
  <ScaleCrop>false</ScaleCrop>
  <LinksUpToDate>false</LinksUpToDate>
  <CharactersWithSpaces>1281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2025-04-07T03:46:46Z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6106460D718B42AEA3586489908FFBBF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