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DE4B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宋体" w:hAnsi="宋体" w:eastAsia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  <w:t>海口江东新区管理局</w:t>
      </w:r>
    </w:p>
    <w:p w14:paraId="2204E20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宋体" w:hAnsi="宋体" w:eastAsia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  <w:t>202</w:t>
      </w:r>
      <w:r>
        <w:rPr>
          <w:rFonts w:hint="eastAsia" w:ascii="宋体" w:hAnsi="宋体" w:eastAsia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  <w:t>4</w:t>
      </w:r>
      <w:r>
        <w:rPr>
          <w:rFonts w:hint="eastAsia" w:ascii="宋体" w:hAnsi="宋体" w:eastAsia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  <w:t>年</w:t>
      </w:r>
      <w:r>
        <w:rPr>
          <w:rFonts w:hint="eastAsia" w:ascii="宋体" w:hAnsi="宋体" w:eastAsia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  <w:t>桂秀路（白驹大道至规划海涛大道段）项目</w:t>
      </w:r>
      <w:r>
        <w:rPr>
          <w:rFonts w:hint="eastAsia" w:ascii="宋体" w:hAnsi="宋体" w:eastAsia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  <w:t>支出绩效评价报告</w:t>
      </w:r>
    </w:p>
    <w:p w14:paraId="5B2F693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5276914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5545674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167CB0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桂秀路（白驹大道至规划海涛大道段）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项目业主为海口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市君实综合开发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有限责任公司，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项目位于江东新区，北起白驹大道，南至桂林洋大道（规划海涛大道），全长4.05公里，红线宽40米。主要内容为道路、桥涵、给排水、交通、绿化及管廊工程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。项目总投资65238.74 万元，其中工程费用38934.89万元，工程建设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其他费用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23677.55 万元（其中土地房屋征收补偿费19862.83 万元，该费用以辖区政府批复为准，资金使用以市财政局意见为准），预备费 2137.48 万元，建设单位管理费 488.82 万元。该项目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2024年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共计获得资金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4000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万元，其中202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4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年地债资金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4000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截至目前，均已支出完毕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0CD4D9A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3C3AD65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该项目总体目标:按工期计划推进项目建设，完成1.5km级配层摊铺。</w:t>
      </w:r>
    </w:p>
    <w:p w14:paraId="101BB8E6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年度绩效目标如下：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 w14:paraId="65BCA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 w14:paraId="5C666D7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 w14:paraId="1AB82DCC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6D33C19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0F0D0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 w14:paraId="4F1D847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 w14:paraId="49177A7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2A8BB61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55729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39A34D9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60BAEEE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提供工作面</w:t>
            </w:r>
          </w:p>
        </w:tc>
        <w:tc>
          <w:tcPr>
            <w:tcW w:w="1184" w:type="pct"/>
            <w:vAlign w:val="center"/>
          </w:tcPr>
          <w:p w14:paraId="31F11A4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470米</w:t>
            </w:r>
          </w:p>
        </w:tc>
      </w:tr>
      <w:tr w14:paraId="6DEAB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190C32E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4D91F24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项目受益人数</w:t>
            </w:r>
          </w:p>
        </w:tc>
        <w:tc>
          <w:tcPr>
            <w:tcW w:w="1184" w:type="pct"/>
            <w:vAlign w:val="center"/>
          </w:tcPr>
          <w:p w14:paraId="5AACF66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2000</w:t>
            </w:r>
            <w:r>
              <w:rPr>
                <w:rFonts w:hint="eastAsia" w:ascii="宋体" w:hAnsi="宋体"/>
                <w:sz w:val="24"/>
                <w:highlight w:val="none"/>
              </w:rPr>
              <w:t>人</w:t>
            </w:r>
          </w:p>
        </w:tc>
      </w:tr>
      <w:tr w14:paraId="13F79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00C6FB3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0C80CA1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/>
              </w:rPr>
              <w:t>安全事故发生数</w:t>
            </w:r>
          </w:p>
        </w:tc>
        <w:tc>
          <w:tcPr>
            <w:tcW w:w="1184" w:type="pct"/>
            <w:vAlign w:val="center"/>
          </w:tcPr>
          <w:p w14:paraId="276703A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=0起</w:t>
            </w:r>
          </w:p>
        </w:tc>
      </w:tr>
      <w:tr w14:paraId="1C67D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185081B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0" w:type="pct"/>
            <w:vAlign w:val="center"/>
          </w:tcPr>
          <w:p w14:paraId="4CF4DFD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 w14:paraId="44569ED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≤5%</w:t>
            </w:r>
          </w:p>
        </w:tc>
      </w:tr>
    </w:tbl>
    <w:p w14:paraId="168AE48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38CA3D9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03BC041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桂秀路（白驹大道至规划海涛大道段）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1FA2FA1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7FCB637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75F4F55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53A89299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 w14:paraId="4BA36AB5"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tbl>
      <w:tblPr>
        <w:tblStyle w:val="9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 w14:paraId="27A1D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7E7DC4F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 w14:paraId="05324AF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 w14:paraId="7869E35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68F592D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21989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70BF1F5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 w14:paraId="4CB3ACB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 w14:paraId="53C7A6FC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2CD4565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37CB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E808E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0C7CE44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03FB9E6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5E85CF5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188C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41D11B8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2E27BF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 w14:paraId="3707F5A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710588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1E07E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0A47C8E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5AF7B12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63126D7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713012E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7025C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4B810B8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1BDA639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 w14:paraId="6D3BB08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0C6D328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29B4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4569F5F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79E6C24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C9856C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1B34EDE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0A89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58CF674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 w14:paraId="0390EBD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 w14:paraId="209435A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7EDCE57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4DBFA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0968732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5A8AE30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C75C12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5763DF1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0229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0B0FFB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227FD14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295EA3D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39B0EDE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0ED24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0F0FD00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7DF877F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 w14:paraId="3028080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2B16E41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7B6F4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08FE116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3B2F8BE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22BC249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1A0BE36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25DBA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507B6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 w14:paraId="10263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 w14:paraId="2CD8AED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</w:t>
            </w:r>
            <w:bookmarkStart w:id="0" w:name="_GoBack"/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(</w:t>
            </w:r>
            <w:bookmarkEnd w:id="0"/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改造、修缮)工程量</w:t>
            </w:r>
          </w:p>
        </w:tc>
        <w:tc>
          <w:tcPr>
            <w:tcW w:w="950" w:type="pct"/>
            <w:vAlign w:val="center"/>
          </w:tcPr>
          <w:p w14:paraId="5A3C5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4F347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03F82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2364D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 w14:paraId="0C211FB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67CB3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45FE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 w14:paraId="0E0BD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 w14:paraId="49403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 w14:paraId="141DE67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0872A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6B23E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6E4927D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414976B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6D571BB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 w14:paraId="614EF7D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019773E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708534B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7676D73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5897054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63D29CF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26D2B0D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34B8B76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310D327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0FD9C3D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6776773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1EC6611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分，评价等次为优，达到了预期设定的项目绩效目标。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38545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5EE3FA3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02D9EE7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334783C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6E7B9A8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27632A2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1FB43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1C10D0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39FF0D2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2D68E0F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59D10E8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78FE73A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781C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CCBBF1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D10800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489AF45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436DB7B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4BFD6E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C598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419B6D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1D30D1E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2331BE4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1E789B1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169808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BDD7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B246F8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F5D60F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467A1F1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1B298BE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27467EE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19F61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ADD134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317D2E7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45B208D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1CB6DF6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5C3250D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4446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568B55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028BD1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8B1A83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1697C05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3BA837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6FF4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2830CC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5E2ABF3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5FADD9F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2EDD112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2AB1545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1CAF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7D6A61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50CE81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5C9E61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6364557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6064AB6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41A92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2677C7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E04961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3BBC76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17BD02D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5F2F20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E640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3FA3AC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324275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06FD4F5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17E6D9D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447B493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4F16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E5EFC3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C10DE2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18FDE2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6DC3836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64F758A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990F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151C1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4B2DF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77EC578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813" w:type="pct"/>
            <w:vAlign w:val="center"/>
          </w:tcPr>
          <w:p w14:paraId="40110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10A88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5ACAB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07FA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4BCEE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39D7495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34CC1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282A3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2CFD1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4B143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13A98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39C24A1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22ECB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3B65F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06862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8FDF3C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37A50C7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408DBF8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6CC0D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5A7BF83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47ACF6F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414005E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4C33B55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62D3254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06B90A6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61D831E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该项目属于江东新区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八横八纵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中重要骨干道路网，北起白驹大道。作为江东新区中轴上南北向重要的通道之一，北联江东新区起步区，南接离岸创新创业组团和空港组团，中间连接文化交往组团、综合服务组团、文教科研组团，加强了各个组团之间的联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。该项目列入海口市政府投资项目计划。项目设定了绩效目标，绩效目标与实际工作内容具有相关性。项目预算编制科学合理，预算资金分配依据充分。</w:t>
      </w:r>
    </w:p>
    <w:p w14:paraId="01F63BD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0C8EE48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0E3ACF6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万元，其中202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年地债资金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截至2024.12.31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4000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万元，支出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0A5989E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7DF3829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 w14:paraId="63565CA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08D64F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cs="仿宋_GB2312" w:eastAsiaTheme="minorEastAsia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项目建成后对于江东新区的交通既进行集散分流作用，又汇集区域内部交通。同时桂秀路的实施建设将为江东新区两侧用地的开发建设提供便利，有利于江东新区的土地开发利用建设</w:t>
      </w:r>
      <w:r>
        <w:rPr>
          <w:rFonts w:hint="eastAsia"/>
          <w:lang w:eastAsia="zh-CN"/>
        </w:rPr>
        <w:t>。</w:t>
      </w:r>
    </w:p>
    <w:p w14:paraId="6ADDA35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3A8BC58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11CA4AA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38DB463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694E6D0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4FE49AC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DE2129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875B70">
                          <w:pPr>
                            <w:pStyle w:val="5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9875B70">
                    <w:pPr>
                      <w:pStyle w:val="5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E44404"/>
    <w:multiLevelType w:val="singleLevel"/>
    <w:tmpl w:val="B6E4440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172A27"/>
    <w:rsid w:val="003B3E31"/>
    <w:rsid w:val="006D65BE"/>
    <w:rsid w:val="00BE4EB8"/>
    <w:rsid w:val="00D4065E"/>
    <w:rsid w:val="00D57EB4"/>
    <w:rsid w:val="02233DF4"/>
    <w:rsid w:val="023A5912"/>
    <w:rsid w:val="02623DD7"/>
    <w:rsid w:val="02CB6390"/>
    <w:rsid w:val="040B460D"/>
    <w:rsid w:val="04621786"/>
    <w:rsid w:val="05787E8E"/>
    <w:rsid w:val="0626600A"/>
    <w:rsid w:val="06F27A37"/>
    <w:rsid w:val="06F95DEE"/>
    <w:rsid w:val="08093106"/>
    <w:rsid w:val="08AF5C9C"/>
    <w:rsid w:val="0A092149"/>
    <w:rsid w:val="0A787E3B"/>
    <w:rsid w:val="0AC273C6"/>
    <w:rsid w:val="0AC94BD1"/>
    <w:rsid w:val="0B56472C"/>
    <w:rsid w:val="0BD17C84"/>
    <w:rsid w:val="0BDE5F87"/>
    <w:rsid w:val="0DBB40F2"/>
    <w:rsid w:val="0DE47EA0"/>
    <w:rsid w:val="0E9A79D6"/>
    <w:rsid w:val="111C1707"/>
    <w:rsid w:val="11FB7553"/>
    <w:rsid w:val="126332E8"/>
    <w:rsid w:val="12AB34F1"/>
    <w:rsid w:val="135734FF"/>
    <w:rsid w:val="14B51D19"/>
    <w:rsid w:val="14FA1115"/>
    <w:rsid w:val="154455E1"/>
    <w:rsid w:val="15481788"/>
    <w:rsid w:val="1652225F"/>
    <w:rsid w:val="16630DA5"/>
    <w:rsid w:val="1682257B"/>
    <w:rsid w:val="17781793"/>
    <w:rsid w:val="180C39B2"/>
    <w:rsid w:val="18FC7CFF"/>
    <w:rsid w:val="190A44B1"/>
    <w:rsid w:val="19263C3A"/>
    <w:rsid w:val="19316574"/>
    <w:rsid w:val="19795372"/>
    <w:rsid w:val="199B021E"/>
    <w:rsid w:val="19AA72EE"/>
    <w:rsid w:val="1AC1553C"/>
    <w:rsid w:val="1B007691"/>
    <w:rsid w:val="1CB1400C"/>
    <w:rsid w:val="1DBB2B25"/>
    <w:rsid w:val="1E122B23"/>
    <w:rsid w:val="1E312225"/>
    <w:rsid w:val="1E5510E3"/>
    <w:rsid w:val="1F25228A"/>
    <w:rsid w:val="1F25399B"/>
    <w:rsid w:val="20281024"/>
    <w:rsid w:val="20B5758E"/>
    <w:rsid w:val="23335B9D"/>
    <w:rsid w:val="23EA427B"/>
    <w:rsid w:val="23EF1B0E"/>
    <w:rsid w:val="247A1B51"/>
    <w:rsid w:val="24A872EB"/>
    <w:rsid w:val="25900E53"/>
    <w:rsid w:val="27E81586"/>
    <w:rsid w:val="28B735AC"/>
    <w:rsid w:val="29B57C78"/>
    <w:rsid w:val="2AB57C33"/>
    <w:rsid w:val="2AE457DA"/>
    <w:rsid w:val="2B336677"/>
    <w:rsid w:val="2C192B4A"/>
    <w:rsid w:val="2C8221BC"/>
    <w:rsid w:val="2D3A7377"/>
    <w:rsid w:val="2D7160E8"/>
    <w:rsid w:val="2D9F1EA3"/>
    <w:rsid w:val="2DA417DD"/>
    <w:rsid w:val="2E505623"/>
    <w:rsid w:val="2E9826F7"/>
    <w:rsid w:val="2F3A425D"/>
    <w:rsid w:val="2F662571"/>
    <w:rsid w:val="30483FA0"/>
    <w:rsid w:val="30BB4EA6"/>
    <w:rsid w:val="31437427"/>
    <w:rsid w:val="326C58E4"/>
    <w:rsid w:val="340F7934"/>
    <w:rsid w:val="34C8661B"/>
    <w:rsid w:val="35F728BC"/>
    <w:rsid w:val="36066579"/>
    <w:rsid w:val="3714005C"/>
    <w:rsid w:val="37372992"/>
    <w:rsid w:val="37C51992"/>
    <w:rsid w:val="38042CB3"/>
    <w:rsid w:val="38B37090"/>
    <w:rsid w:val="38E72A6F"/>
    <w:rsid w:val="390C1A27"/>
    <w:rsid w:val="399052A7"/>
    <w:rsid w:val="3A992221"/>
    <w:rsid w:val="3ABA6910"/>
    <w:rsid w:val="3B0A2EB0"/>
    <w:rsid w:val="3B500164"/>
    <w:rsid w:val="3B59178B"/>
    <w:rsid w:val="3C444B0B"/>
    <w:rsid w:val="3C8968BC"/>
    <w:rsid w:val="3E4B066F"/>
    <w:rsid w:val="3FBB4BCB"/>
    <w:rsid w:val="405D14CB"/>
    <w:rsid w:val="41253788"/>
    <w:rsid w:val="418D0587"/>
    <w:rsid w:val="41B37671"/>
    <w:rsid w:val="41CE1C07"/>
    <w:rsid w:val="43445B4F"/>
    <w:rsid w:val="435E1F18"/>
    <w:rsid w:val="437C46E2"/>
    <w:rsid w:val="44273DE2"/>
    <w:rsid w:val="449F4DAD"/>
    <w:rsid w:val="44B278BB"/>
    <w:rsid w:val="44B939E4"/>
    <w:rsid w:val="461E0D18"/>
    <w:rsid w:val="464F2DD5"/>
    <w:rsid w:val="46524FB2"/>
    <w:rsid w:val="467C5C77"/>
    <w:rsid w:val="47C55320"/>
    <w:rsid w:val="48FF5824"/>
    <w:rsid w:val="49075B6C"/>
    <w:rsid w:val="49B72F9D"/>
    <w:rsid w:val="49C0331C"/>
    <w:rsid w:val="4AA6125F"/>
    <w:rsid w:val="4B5A13DB"/>
    <w:rsid w:val="4B820499"/>
    <w:rsid w:val="4C1448F5"/>
    <w:rsid w:val="4C625BDA"/>
    <w:rsid w:val="4C7E1155"/>
    <w:rsid w:val="4D2F07A0"/>
    <w:rsid w:val="4D650FE4"/>
    <w:rsid w:val="4DF033CB"/>
    <w:rsid w:val="4DFF0279"/>
    <w:rsid w:val="4E414DDC"/>
    <w:rsid w:val="4E583744"/>
    <w:rsid w:val="4FB54242"/>
    <w:rsid w:val="52C426C7"/>
    <w:rsid w:val="54A32DA9"/>
    <w:rsid w:val="54D85B6D"/>
    <w:rsid w:val="54E47B8F"/>
    <w:rsid w:val="54FE4F3A"/>
    <w:rsid w:val="55A57892"/>
    <w:rsid w:val="578A390E"/>
    <w:rsid w:val="57D636C9"/>
    <w:rsid w:val="58EB1921"/>
    <w:rsid w:val="59D74C62"/>
    <w:rsid w:val="59E1651D"/>
    <w:rsid w:val="5A3B0856"/>
    <w:rsid w:val="5A4B6F13"/>
    <w:rsid w:val="5A6A79F7"/>
    <w:rsid w:val="5A85642C"/>
    <w:rsid w:val="5AB5338F"/>
    <w:rsid w:val="5BF510A0"/>
    <w:rsid w:val="5E472840"/>
    <w:rsid w:val="5F367622"/>
    <w:rsid w:val="5F3F3404"/>
    <w:rsid w:val="5F905550"/>
    <w:rsid w:val="60D3655D"/>
    <w:rsid w:val="61394EFD"/>
    <w:rsid w:val="617F6B7B"/>
    <w:rsid w:val="61AB5485"/>
    <w:rsid w:val="62806640"/>
    <w:rsid w:val="63636628"/>
    <w:rsid w:val="653C4B01"/>
    <w:rsid w:val="65411CA7"/>
    <w:rsid w:val="65694914"/>
    <w:rsid w:val="67B21E4C"/>
    <w:rsid w:val="68024B96"/>
    <w:rsid w:val="684828EC"/>
    <w:rsid w:val="68903265"/>
    <w:rsid w:val="6974326C"/>
    <w:rsid w:val="699F7065"/>
    <w:rsid w:val="69BF5452"/>
    <w:rsid w:val="6A893A8D"/>
    <w:rsid w:val="6B657B2B"/>
    <w:rsid w:val="6B6C78DE"/>
    <w:rsid w:val="6C02565A"/>
    <w:rsid w:val="6C8B5B44"/>
    <w:rsid w:val="6E1805D6"/>
    <w:rsid w:val="6E6E68A0"/>
    <w:rsid w:val="6EB377AA"/>
    <w:rsid w:val="6FB6700B"/>
    <w:rsid w:val="701D3C49"/>
    <w:rsid w:val="710022AC"/>
    <w:rsid w:val="725E09BE"/>
    <w:rsid w:val="727437E0"/>
    <w:rsid w:val="735B08C6"/>
    <w:rsid w:val="74C3652D"/>
    <w:rsid w:val="757F5777"/>
    <w:rsid w:val="764C182F"/>
    <w:rsid w:val="7654409C"/>
    <w:rsid w:val="76E572EF"/>
    <w:rsid w:val="7704672F"/>
    <w:rsid w:val="77175582"/>
    <w:rsid w:val="777F5AFC"/>
    <w:rsid w:val="783367C7"/>
    <w:rsid w:val="791F742A"/>
    <w:rsid w:val="7AA5772A"/>
    <w:rsid w:val="7B2F66D1"/>
    <w:rsid w:val="7B76655D"/>
    <w:rsid w:val="7BBF5BC9"/>
    <w:rsid w:val="7CE205E6"/>
    <w:rsid w:val="7D1D1C9F"/>
    <w:rsid w:val="7D91613F"/>
    <w:rsid w:val="7E7B46F9"/>
    <w:rsid w:val="7EDF397E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paragraph" w:styleId="8">
    <w:name w:val="Body Text First Indent 2"/>
    <w:basedOn w:val="4"/>
    <w:autoRedefine/>
    <w:unhideWhenUsed/>
    <w:qFormat/>
    <w:uiPriority w:val="99"/>
    <w:pPr>
      <w:ind w:firstLine="420" w:firstLineChars="200"/>
    </w:pPr>
  </w:style>
  <w:style w:type="character" w:styleId="11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2">
    <w:name w:val="页眉 字符"/>
    <w:basedOn w:val="10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3">
    <w:name w:val="BodyTextIndent2"/>
    <w:basedOn w:val="1"/>
    <w:next w:val="1"/>
    <w:autoRedefine/>
    <w:qFormat/>
    <w:uiPriority w:val="0"/>
    <w:pPr>
      <w:keepNext w:val="0"/>
      <w:keepLines w:val="0"/>
      <w:widowControl/>
      <w:suppressLineNumbers w:val="0"/>
      <w:snapToGrid w:val="0"/>
      <w:spacing w:before="0" w:beforeAutospacing="0" w:after="0" w:afterAutospacing="0" w:line="480" w:lineRule="exact"/>
      <w:ind w:left="0" w:right="0" w:firstLine="588" w:firstLineChars="200"/>
      <w:jc w:val="both"/>
      <w:textAlignment w:val="baseline"/>
    </w:pPr>
    <w:rPr>
      <w:rFonts w:hint="default" w:ascii="Arial" w:hAnsi="Arial" w:eastAsia="等线" w:cs="Times New Roman"/>
      <w:kern w:val="2"/>
      <w:sz w:val="28"/>
      <w:szCs w:val="28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1174</Words>
  <Characters>1262</Characters>
  <Lines>1</Lines>
  <Paragraphs>1</Paragraphs>
  <TotalTime>10</TotalTime>
  <ScaleCrop>false</ScaleCrop>
  <LinksUpToDate>false</LinksUpToDate>
  <CharactersWithSpaces>1269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杨阳</cp:lastModifiedBy>
  <dcterms:modified xsi:type="dcterms:W3CDTF">2025-04-07T08:13:36Z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CE983BC277B647EE9185EAC1548D4A0C</vt:lpwstr>
  </property>
  <property fmtid="{D5CDD505-2E9C-101B-9397-08002B2CF9AE}" pid="4" name="KSOTemplateDocerSaveRecord">
    <vt:lpwstr>eyJoZGlkIjoiN2YzNjBkOTgyNWQ1YTMxYzM3MzMwNWFiODNmOWIzYWMiLCJ1c2VySWQiOiIyNjU3MTAyMTEifQ==</vt:lpwstr>
  </property>
</Properties>
</file>