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549" w:rsidRPr="00D61549" w:rsidRDefault="00D61549" w:rsidP="00D61549">
      <w:pPr>
        <w:widowControl/>
        <w:shd w:val="clear" w:color="auto" w:fill="FFFFFF"/>
        <w:spacing w:line="600" w:lineRule="atLeast"/>
        <w:jc w:val="center"/>
        <w:outlineLvl w:val="0"/>
        <w:rPr>
          <w:rFonts w:ascii="宋体" w:eastAsia="宋体" w:hAnsi="宋体" w:cs="宋体"/>
          <w:b/>
          <w:bCs/>
          <w:kern w:val="36"/>
          <w:sz w:val="36"/>
          <w:szCs w:val="36"/>
        </w:rPr>
      </w:pPr>
      <w:r w:rsidRPr="00D61549">
        <w:rPr>
          <w:rFonts w:ascii="宋体" w:eastAsia="宋体" w:hAnsi="宋体" w:cs="宋体" w:hint="eastAsia"/>
          <w:b/>
          <w:bCs/>
          <w:kern w:val="36"/>
          <w:sz w:val="36"/>
          <w:szCs w:val="36"/>
        </w:rPr>
        <w:t>关于《</w:t>
      </w:r>
      <w:r w:rsidR="002B1F24" w:rsidRPr="00CA6A73">
        <w:rPr>
          <w:rFonts w:ascii="宋体" w:eastAsia="宋体" w:hAnsi="宋体" w:cs="宋体" w:hint="eastAsia"/>
          <w:b/>
          <w:bCs/>
          <w:kern w:val="36"/>
          <w:sz w:val="36"/>
          <w:szCs w:val="36"/>
        </w:rPr>
        <w:t>海口江东新区国际社区南片区控制性详细规划及城市设计修编</w:t>
      </w:r>
      <w:r w:rsidRPr="00D61549">
        <w:rPr>
          <w:rFonts w:ascii="宋体" w:eastAsia="宋体" w:hAnsi="宋体" w:cs="宋体" w:hint="eastAsia"/>
          <w:b/>
          <w:bCs/>
          <w:kern w:val="36"/>
          <w:sz w:val="36"/>
          <w:szCs w:val="36"/>
        </w:rPr>
        <w:t>》</w:t>
      </w:r>
      <w:r w:rsidR="00DC327A">
        <w:rPr>
          <w:rFonts w:ascii="宋体" w:eastAsia="宋体" w:hAnsi="宋体" w:cs="宋体" w:hint="eastAsia"/>
          <w:b/>
          <w:bCs/>
          <w:kern w:val="36"/>
          <w:sz w:val="36"/>
          <w:szCs w:val="36"/>
        </w:rPr>
        <w:t>规划简介</w:t>
      </w:r>
    </w:p>
    <w:p w:rsidR="00AE4C05" w:rsidRPr="00CA6A73" w:rsidRDefault="009417E5"/>
    <w:p w:rsidR="00C93BA4" w:rsidRPr="00CA6A73" w:rsidRDefault="00C93BA4" w:rsidP="00C93BA4">
      <w:pPr>
        <w:shd w:val="clear" w:color="auto" w:fill="FFFFFF"/>
        <w:rPr>
          <w:rFonts w:ascii="宋体" w:eastAsia="宋体" w:hAnsi="宋体" w:cs="宋体"/>
          <w:b/>
          <w:kern w:val="0"/>
          <w:sz w:val="32"/>
          <w:szCs w:val="29"/>
          <w:bdr w:val="none" w:sz="0" w:space="0" w:color="auto" w:frame="1"/>
        </w:rPr>
      </w:pPr>
      <w:r w:rsidRPr="00CA6A73">
        <w:rPr>
          <w:rFonts w:ascii="宋体" w:eastAsia="宋体" w:hAnsi="宋体" w:cs="宋体" w:hint="eastAsia"/>
          <w:b/>
          <w:kern w:val="0"/>
          <w:sz w:val="32"/>
          <w:szCs w:val="29"/>
          <w:bdr w:val="none" w:sz="0" w:space="0" w:color="auto" w:frame="1"/>
        </w:rPr>
        <w:t>一、</w:t>
      </w:r>
      <w:r>
        <w:rPr>
          <w:rFonts w:ascii="宋体" w:eastAsia="宋体" w:hAnsi="宋体" w:cs="宋体" w:hint="eastAsia"/>
          <w:b/>
          <w:kern w:val="0"/>
          <w:sz w:val="32"/>
          <w:szCs w:val="29"/>
          <w:bdr w:val="none" w:sz="0" w:space="0" w:color="auto" w:frame="1"/>
        </w:rPr>
        <w:t>规划范围</w:t>
      </w:r>
    </w:p>
    <w:p w:rsidR="00C93BA4" w:rsidRDefault="00C93BA4" w:rsidP="00C93BA4">
      <w:pPr>
        <w:pStyle w:val="a7"/>
        <w:shd w:val="clear" w:color="auto" w:fill="FFFFFF"/>
        <w:spacing w:before="0" w:beforeAutospacing="0" w:after="0" w:afterAutospacing="0"/>
        <w:ind w:firstLine="555"/>
        <w:rPr>
          <w:sz w:val="29"/>
          <w:szCs w:val="29"/>
          <w:bdr w:val="none" w:sz="0" w:space="0" w:color="auto" w:frame="1"/>
        </w:rPr>
      </w:pPr>
      <w:r w:rsidRPr="00CA6A73">
        <w:rPr>
          <w:rFonts w:hint="eastAsia"/>
          <w:sz w:val="29"/>
          <w:szCs w:val="29"/>
          <w:bdr w:val="none" w:sz="0" w:space="0" w:color="auto" w:frame="1"/>
        </w:rPr>
        <w:t>国际社区南片区位于海口市东海岸江东新区北部核心，西至兴洋大道，东至桂林洋大道，北至江东大道，南至桂林洋生态农业公园</w:t>
      </w:r>
      <w:r>
        <w:rPr>
          <w:rFonts w:hint="eastAsia"/>
          <w:sz w:val="29"/>
          <w:szCs w:val="29"/>
          <w:bdr w:val="none" w:sz="0" w:space="0" w:color="auto" w:frame="1"/>
        </w:rPr>
        <w:t>，</w:t>
      </w:r>
      <w:r w:rsidRPr="00CA6A73">
        <w:rPr>
          <w:rFonts w:hint="eastAsia"/>
          <w:sz w:val="29"/>
          <w:szCs w:val="29"/>
          <w:bdr w:val="none" w:sz="0" w:space="0" w:color="auto" w:frame="1"/>
        </w:rPr>
        <w:t>总用地规模为111.73</w:t>
      </w:r>
      <w:r w:rsidRPr="00CA6A73">
        <w:rPr>
          <w:sz w:val="29"/>
          <w:szCs w:val="29"/>
          <w:bdr w:val="none" w:sz="0" w:space="0" w:color="auto" w:frame="1"/>
        </w:rPr>
        <w:t>公顷</w:t>
      </w:r>
      <w:r w:rsidRPr="00CA6A73">
        <w:rPr>
          <w:rFonts w:hint="eastAsia"/>
          <w:sz w:val="29"/>
          <w:szCs w:val="29"/>
          <w:bdr w:val="none" w:sz="0" w:space="0" w:color="auto" w:frame="1"/>
        </w:rPr>
        <w:t>。</w:t>
      </w:r>
    </w:p>
    <w:p w:rsidR="00C93BA4" w:rsidRPr="00CA6A73" w:rsidRDefault="00C93BA4" w:rsidP="00C93BA4">
      <w:pPr>
        <w:shd w:val="clear" w:color="auto" w:fill="FFFFFF"/>
        <w:rPr>
          <w:rFonts w:ascii="宋体" w:eastAsia="宋体" w:hAnsi="宋体" w:cs="宋体"/>
          <w:b/>
          <w:kern w:val="0"/>
          <w:sz w:val="32"/>
          <w:szCs w:val="29"/>
          <w:bdr w:val="none" w:sz="0" w:space="0" w:color="auto" w:frame="1"/>
        </w:rPr>
      </w:pPr>
      <w:r>
        <w:rPr>
          <w:rFonts w:ascii="宋体" w:eastAsia="宋体" w:hAnsi="宋体" w:cs="宋体" w:hint="eastAsia"/>
          <w:b/>
          <w:kern w:val="0"/>
          <w:sz w:val="32"/>
          <w:szCs w:val="29"/>
          <w:bdr w:val="none" w:sz="0" w:space="0" w:color="auto" w:frame="1"/>
        </w:rPr>
        <w:t>二</w:t>
      </w:r>
      <w:r w:rsidRPr="00CA6A73">
        <w:rPr>
          <w:rFonts w:ascii="宋体" w:eastAsia="宋体" w:hAnsi="宋体" w:cs="宋体" w:hint="eastAsia"/>
          <w:b/>
          <w:kern w:val="0"/>
          <w:sz w:val="32"/>
          <w:szCs w:val="29"/>
          <w:bdr w:val="none" w:sz="0" w:space="0" w:color="auto" w:frame="1"/>
        </w:rPr>
        <w:t>、</w:t>
      </w:r>
      <w:r>
        <w:rPr>
          <w:rFonts w:ascii="宋体" w:eastAsia="宋体" w:hAnsi="宋体" w:cs="宋体" w:hint="eastAsia"/>
          <w:b/>
          <w:kern w:val="0"/>
          <w:sz w:val="32"/>
          <w:szCs w:val="29"/>
          <w:bdr w:val="none" w:sz="0" w:space="0" w:color="auto" w:frame="1"/>
        </w:rPr>
        <w:t>用地规模</w:t>
      </w:r>
    </w:p>
    <w:p w:rsidR="00E04A34" w:rsidRPr="00E04A34" w:rsidRDefault="00E04A34" w:rsidP="00E04A34">
      <w:pPr>
        <w:pStyle w:val="a7"/>
        <w:shd w:val="clear" w:color="auto" w:fill="FFFFFF"/>
        <w:spacing w:before="0" w:beforeAutospacing="0" w:after="0" w:afterAutospacing="0"/>
        <w:ind w:firstLine="555"/>
        <w:jc w:val="both"/>
        <w:rPr>
          <w:sz w:val="29"/>
          <w:szCs w:val="29"/>
          <w:bdr w:val="none" w:sz="0" w:space="0" w:color="auto" w:frame="1"/>
        </w:rPr>
      </w:pPr>
      <w:r w:rsidRPr="00E04A34">
        <w:rPr>
          <w:rFonts w:hint="eastAsia"/>
          <w:sz w:val="29"/>
          <w:szCs w:val="29"/>
          <w:bdr w:val="none" w:sz="0" w:space="0" w:color="auto" w:frame="1"/>
        </w:rPr>
        <w:t>规划用地总面积为111.73</w:t>
      </w:r>
      <w:r w:rsidRPr="00E04A34">
        <w:rPr>
          <w:sz w:val="29"/>
          <w:szCs w:val="29"/>
          <w:bdr w:val="none" w:sz="0" w:space="0" w:color="auto" w:frame="1"/>
        </w:rPr>
        <w:t>公顷，其中陆地水域面积为</w:t>
      </w:r>
      <w:r w:rsidRPr="00E04A34">
        <w:rPr>
          <w:rFonts w:hint="eastAsia"/>
          <w:sz w:val="29"/>
          <w:szCs w:val="29"/>
          <w:bdr w:val="none" w:sz="0" w:space="0" w:color="auto" w:frame="1"/>
        </w:rPr>
        <w:t>1.</w:t>
      </w:r>
      <w:r w:rsidRPr="00E04A34">
        <w:rPr>
          <w:sz w:val="29"/>
          <w:szCs w:val="29"/>
          <w:bdr w:val="none" w:sz="0" w:space="0" w:color="auto" w:frame="1"/>
        </w:rPr>
        <w:t>20公顷，城市建设用地面积为1</w:t>
      </w:r>
      <w:r w:rsidRPr="00E04A34">
        <w:rPr>
          <w:rFonts w:hint="eastAsia"/>
          <w:sz w:val="29"/>
          <w:szCs w:val="29"/>
          <w:bdr w:val="none" w:sz="0" w:space="0" w:color="auto" w:frame="1"/>
        </w:rPr>
        <w:t>10.53</w:t>
      </w:r>
      <w:r w:rsidRPr="00E04A34">
        <w:rPr>
          <w:sz w:val="29"/>
          <w:szCs w:val="29"/>
          <w:bdr w:val="none" w:sz="0" w:space="0" w:color="auto" w:frame="1"/>
        </w:rPr>
        <w:t>公顷。</w:t>
      </w:r>
    </w:p>
    <w:p w:rsidR="00D61549" w:rsidRPr="00CA6A73" w:rsidRDefault="00E04A34" w:rsidP="00D61549">
      <w:pPr>
        <w:shd w:val="clear" w:color="auto" w:fill="FFFFFF"/>
        <w:rPr>
          <w:rFonts w:ascii="宋体" w:eastAsia="宋体" w:hAnsi="宋体" w:cs="宋体"/>
          <w:b/>
          <w:kern w:val="0"/>
          <w:sz w:val="32"/>
          <w:szCs w:val="29"/>
          <w:bdr w:val="none" w:sz="0" w:space="0" w:color="auto" w:frame="1"/>
        </w:rPr>
      </w:pPr>
      <w:r>
        <w:rPr>
          <w:rFonts w:ascii="宋体" w:eastAsia="宋体" w:hAnsi="宋体" w:cs="宋体" w:hint="eastAsia"/>
          <w:b/>
          <w:kern w:val="0"/>
          <w:sz w:val="32"/>
          <w:szCs w:val="29"/>
          <w:bdr w:val="none" w:sz="0" w:space="0" w:color="auto" w:frame="1"/>
        </w:rPr>
        <w:t>三</w:t>
      </w:r>
      <w:r w:rsidR="00D61549" w:rsidRPr="00CA6A73">
        <w:rPr>
          <w:rFonts w:ascii="宋体" w:eastAsia="宋体" w:hAnsi="宋体" w:cs="宋体" w:hint="eastAsia"/>
          <w:b/>
          <w:kern w:val="0"/>
          <w:sz w:val="32"/>
          <w:szCs w:val="29"/>
          <w:bdr w:val="none" w:sz="0" w:space="0" w:color="auto" w:frame="1"/>
        </w:rPr>
        <w:t>、</w:t>
      </w:r>
      <w:r>
        <w:rPr>
          <w:rFonts w:ascii="宋体" w:eastAsia="宋体" w:hAnsi="宋体" w:cs="宋体" w:hint="eastAsia"/>
          <w:b/>
          <w:kern w:val="0"/>
          <w:sz w:val="32"/>
          <w:szCs w:val="29"/>
          <w:bdr w:val="none" w:sz="0" w:space="0" w:color="auto" w:frame="1"/>
        </w:rPr>
        <w:t>规划定位</w:t>
      </w:r>
    </w:p>
    <w:p w:rsidR="008A19DC" w:rsidRDefault="00CA6A73" w:rsidP="00E04A34">
      <w:pPr>
        <w:pStyle w:val="ds-markdown-paragraph"/>
        <w:shd w:val="clear" w:color="auto" w:fill="FFFFFF"/>
        <w:spacing w:after="240" w:afterAutospacing="0"/>
        <w:ind w:firstLineChars="200" w:firstLine="580"/>
        <w:jc w:val="both"/>
        <w:rPr>
          <w:sz w:val="29"/>
          <w:szCs w:val="29"/>
          <w:bdr w:val="none" w:sz="0" w:space="0" w:color="auto" w:frame="1"/>
        </w:rPr>
      </w:pPr>
      <w:bookmarkStart w:id="0" w:name="OLE_LINK179"/>
      <w:bookmarkStart w:id="1" w:name="OLE_LINK180"/>
      <w:bookmarkStart w:id="2" w:name="OLE_LINK161"/>
      <w:bookmarkStart w:id="3" w:name="OLE_LINK162"/>
      <w:bookmarkStart w:id="4" w:name="OLE_LINK163"/>
      <w:bookmarkStart w:id="5" w:name="OLE_LINK164"/>
      <w:r w:rsidRPr="00CA6A73">
        <w:rPr>
          <w:sz w:val="29"/>
          <w:szCs w:val="29"/>
          <w:bdr w:val="none" w:sz="0" w:space="0" w:color="auto" w:frame="1"/>
        </w:rPr>
        <w:t>规划充分对接江东新区CBD拓展区的战略发展需求，承接滨海片区高端服务功能外溢，以“国际社区”为总体定位，秉持高标准建设与高品质运营理念，打造集国际化生活与休闲功能于一体的复合型片区。规划依托区位优势与周边资源特征，以打造“江东北中心·多彩乐居地”为核心</w:t>
      </w:r>
      <w:r w:rsidRPr="008A19DC">
        <w:rPr>
          <w:sz w:val="29"/>
          <w:szCs w:val="29"/>
          <w:bdr w:val="none" w:sz="0" w:space="0" w:color="auto" w:frame="1"/>
        </w:rPr>
        <w:t>目标，</w:t>
      </w:r>
      <w:r w:rsidR="008A19DC" w:rsidRPr="008A19DC">
        <w:rPr>
          <w:sz w:val="29"/>
          <w:szCs w:val="29"/>
          <w:bdr w:val="none" w:sz="0" w:space="0" w:color="auto" w:frame="1"/>
        </w:rPr>
        <w:t>为江东新区国际人才与创业精英打造融合多元功能、引领全新生活方式的混合活力街区。在此基础上，片区主导功能聚焦高端居住组团，将按国际化标准建设，着力塑造宜居高品质典范区，全面引领片区生活升级，助力构建宜居新高地、推动品质化发展与精细化治理，呼应片区高质量快速成型的整体目标。</w:t>
      </w:r>
    </w:p>
    <w:bookmarkEnd w:id="0"/>
    <w:bookmarkEnd w:id="1"/>
    <w:p w:rsidR="00E04A34" w:rsidRPr="00CA6A73" w:rsidRDefault="00E04A34" w:rsidP="00E04A34">
      <w:pPr>
        <w:shd w:val="clear" w:color="auto" w:fill="FFFFFF"/>
        <w:rPr>
          <w:rFonts w:ascii="宋体" w:eastAsia="宋体" w:hAnsi="宋体" w:cs="宋体"/>
          <w:b/>
          <w:kern w:val="0"/>
          <w:sz w:val="32"/>
          <w:szCs w:val="29"/>
          <w:bdr w:val="none" w:sz="0" w:space="0" w:color="auto" w:frame="1"/>
        </w:rPr>
      </w:pPr>
      <w:r>
        <w:rPr>
          <w:rFonts w:ascii="宋体" w:eastAsia="宋体" w:hAnsi="宋体" w:cs="宋体" w:hint="eastAsia"/>
          <w:b/>
          <w:kern w:val="0"/>
          <w:sz w:val="32"/>
          <w:szCs w:val="29"/>
          <w:bdr w:val="none" w:sz="0" w:space="0" w:color="auto" w:frame="1"/>
        </w:rPr>
        <w:t>四</w:t>
      </w:r>
      <w:r w:rsidRPr="00CA6A73">
        <w:rPr>
          <w:rFonts w:ascii="宋体" w:eastAsia="宋体" w:hAnsi="宋体" w:cs="宋体" w:hint="eastAsia"/>
          <w:b/>
          <w:kern w:val="0"/>
          <w:sz w:val="32"/>
          <w:szCs w:val="29"/>
          <w:bdr w:val="none" w:sz="0" w:space="0" w:color="auto" w:frame="1"/>
        </w:rPr>
        <w:t>、</w:t>
      </w:r>
      <w:r>
        <w:rPr>
          <w:rFonts w:ascii="宋体" w:eastAsia="宋体" w:hAnsi="宋体" w:cs="宋体" w:hint="eastAsia"/>
          <w:b/>
          <w:kern w:val="0"/>
          <w:sz w:val="32"/>
          <w:szCs w:val="29"/>
          <w:bdr w:val="none" w:sz="0" w:space="0" w:color="auto" w:frame="1"/>
        </w:rPr>
        <w:t>用地布局</w:t>
      </w:r>
    </w:p>
    <w:bookmarkEnd w:id="2"/>
    <w:bookmarkEnd w:id="3"/>
    <w:bookmarkEnd w:id="4"/>
    <w:bookmarkEnd w:id="5"/>
    <w:p w:rsidR="00D61549" w:rsidRPr="00CA6A73" w:rsidRDefault="00D61549" w:rsidP="00D61549">
      <w:pPr>
        <w:pStyle w:val="a7"/>
        <w:shd w:val="clear" w:color="auto" w:fill="FFFFFF"/>
        <w:spacing w:before="0" w:beforeAutospacing="0" w:after="0" w:afterAutospacing="0"/>
        <w:ind w:firstLine="555"/>
        <w:rPr>
          <w:sz w:val="29"/>
          <w:szCs w:val="29"/>
          <w:bdr w:val="none" w:sz="0" w:space="0" w:color="auto" w:frame="1"/>
        </w:rPr>
      </w:pPr>
      <w:r w:rsidRPr="00CA6A73">
        <w:rPr>
          <w:rFonts w:hint="eastAsia"/>
          <w:sz w:val="29"/>
          <w:szCs w:val="29"/>
          <w:bdr w:val="none" w:sz="0" w:space="0" w:color="auto" w:frame="1"/>
        </w:rPr>
        <w:lastRenderedPageBreak/>
        <w:t>（1）居住用地</w:t>
      </w:r>
    </w:p>
    <w:p w:rsidR="008A19DC" w:rsidRPr="008A19DC" w:rsidRDefault="008A19DC" w:rsidP="008A19DC">
      <w:pPr>
        <w:pStyle w:val="a7"/>
        <w:shd w:val="clear" w:color="auto" w:fill="FFFFFF"/>
        <w:spacing w:before="0" w:beforeAutospacing="0" w:after="0" w:afterAutospacing="0"/>
        <w:ind w:firstLine="555"/>
        <w:jc w:val="both"/>
        <w:rPr>
          <w:sz w:val="29"/>
          <w:szCs w:val="29"/>
          <w:bdr w:val="none" w:sz="0" w:space="0" w:color="auto" w:frame="1"/>
        </w:rPr>
      </w:pPr>
      <w:r w:rsidRPr="008A19DC">
        <w:rPr>
          <w:sz w:val="29"/>
          <w:szCs w:val="29"/>
          <w:bdr w:val="none" w:sz="0" w:space="0" w:color="auto" w:frame="1"/>
        </w:rPr>
        <w:t>规划居住用地为二类城镇住宅用地</w:t>
      </w:r>
      <w:r w:rsidRPr="008A19DC">
        <w:rPr>
          <w:rFonts w:hint="eastAsia"/>
          <w:sz w:val="29"/>
          <w:szCs w:val="29"/>
          <w:bdr w:val="none" w:sz="0" w:space="0" w:color="auto" w:frame="1"/>
        </w:rPr>
        <w:t>，规划居住用地面积5</w:t>
      </w:r>
      <w:r w:rsidRPr="008A19DC">
        <w:rPr>
          <w:sz w:val="29"/>
          <w:szCs w:val="29"/>
          <w:bdr w:val="none" w:sz="0" w:space="0" w:color="auto" w:frame="1"/>
        </w:rPr>
        <w:t>6.11</w:t>
      </w:r>
      <w:r w:rsidRPr="008A19DC">
        <w:rPr>
          <w:rFonts w:hint="eastAsia"/>
          <w:sz w:val="29"/>
          <w:szCs w:val="29"/>
          <w:bdr w:val="none" w:sz="0" w:space="0" w:color="auto" w:frame="1"/>
        </w:rPr>
        <w:t>公顷，</w:t>
      </w:r>
      <w:r w:rsidRPr="008A19DC">
        <w:rPr>
          <w:sz w:val="29"/>
          <w:szCs w:val="29"/>
          <w:bdr w:val="none" w:sz="0" w:space="0" w:color="auto" w:frame="1"/>
        </w:rPr>
        <w:t>约占城市建设</w:t>
      </w:r>
      <w:r w:rsidRPr="008A19DC">
        <w:rPr>
          <w:rFonts w:hint="eastAsia"/>
          <w:sz w:val="29"/>
          <w:szCs w:val="29"/>
          <w:bdr w:val="none" w:sz="0" w:space="0" w:color="auto" w:frame="1"/>
        </w:rPr>
        <w:t>用地</w:t>
      </w:r>
      <w:r w:rsidRPr="008A19DC">
        <w:rPr>
          <w:sz w:val="29"/>
          <w:szCs w:val="29"/>
          <w:bdr w:val="none" w:sz="0" w:space="0" w:color="auto" w:frame="1"/>
        </w:rPr>
        <w:t>的50.77%</w:t>
      </w:r>
      <w:r w:rsidRPr="008A19DC">
        <w:rPr>
          <w:rFonts w:hint="eastAsia"/>
          <w:sz w:val="29"/>
          <w:szCs w:val="29"/>
          <w:bdr w:val="none" w:sz="0" w:space="0" w:color="auto" w:frame="1"/>
        </w:rPr>
        <w:t>。</w:t>
      </w:r>
    </w:p>
    <w:p w:rsidR="00D61549" w:rsidRPr="00D43438" w:rsidRDefault="00D61549" w:rsidP="00D61549">
      <w:pPr>
        <w:pStyle w:val="a7"/>
        <w:shd w:val="clear" w:color="auto" w:fill="FFFFFF"/>
        <w:spacing w:before="0" w:beforeAutospacing="0" w:after="0" w:afterAutospacing="0"/>
        <w:ind w:firstLine="555"/>
        <w:rPr>
          <w:sz w:val="32"/>
          <w:szCs w:val="32"/>
        </w:rPr>
      </w:pPr>
      <w:r w:rsidRPr="00D43438">
        <w:rPr>
          <w:rFonts w:hint="eastAsia"/>
          <w:sz w:val="29"/>
          <w:szCs w:val="29"/>
          <w:bdr w:val="none" w:sz="0" w:space="0" w:color="auto" w:frame="1"/>
        </w:rPr>
        <w:t>（2）公共管理与公共服务用地</w:t>
      </w:r>
    </w:p>
    <w:p w:rsidR="00D43438" w:rsidRPr="00D43438" w:rsidRDefault="00D43438" w:rsidP="00D43438">
      <w:pPr>
        <w:pStyle w:val="a7"/>
        <w:shd w:val="clear" w:color="auto" w:fill="FFFFFF"/>
        <w:spacing w:before="0" w:beforeAutospacing="0" w:after="0" w:afterAutospacing="0"/>
        <w:ind w:firstLine="555"/>
        <w:rPr>
          <w:sz w:val="29"/>
          <w:szCs w:val="29"/>
          <w:bdr w:val="none" w:sz="0" w:space="0" w:color="auto" w:frame="1"/>
        </w:rPr>
      </w:pPr>
      <w:r w:rsidRPr="00D43438">
        <w:rPr>
          <w:sz w:val="29"/>
          <w:szCs w:val="29"/>
          <w:bdr w:val="none" w:sz="0" w:space="0" w:color="auto" w:frame="1"/>
        </w:rPr>
        <w:t>规划公共管理与公共服务设施用地</w:t>
      </w:r>
      <w:r w:rsidRPr="00D43438">
        <w:rPr>
          <w:rFonts w:hint="eastAsia"/>
          <w:sz w:val="29"/>
          <w:szCs w:val="29"/>
          <w:bdr w:val="none" w:sz="0" w:space="0" w:color="auto" w:frame="1"/>
        </w:rPr>
        <w:t>13.77</w:t>
      </w:r>
      <w:r w:rsidRPr="00D43438">
        <w:rPr>
          <w:sz w:val="29"/>
          <w:szCs w:val="29"/>
          <w:bdr w:val="none" w:sz="0" w:space="0" w:color="auto" w:frame="1"/>
        </w:rPr>
        <w:t>公顷，约占城市建设用地面积的1</w:t>
      </w:r>
      <w:r w:rsidRPr="00D43438">
        <w:rPr>
          <w:rFonts w:hint="eastAsia"/>
          <w:sz w:val="29"/>
          <w:szCs w:val="29"/>
          <w:bdr w:val="none" w:sz="0" w:space="0" w:color="auto" w:frame="1"/>
        </w:rPr>
        <w:t>2.</w:t>
      </w:r>
      <w:r w:rsidRPr="00D43438">
        <w:rPr>
          <w:sz w:val="29"/>
          <w:szCs w:val="29"/>
          <w:bdr w:val="none" w:sz="0" w:space="0" w:color="auto" w:frame="1"/>
        </w:rPr>
        <w:t>46%。结合</w:t>
      </w:r>
      <w:r w:rsidRPr="00D43438">
        <w:rPr>
          <w:rFonts w:hint="eastAsia"/>
          <w:sz w:val="29"/>
          <w:szCs w:val="29"/>
          <w:bdr w:val="none" w:sz="0" w:space="0" w:color="auto" w:frame="1"/>
        </w:rPr>
        <w:t>客群</w:t>
      </w:r>
      <w:r w:rsidRPr="00D43438">
        <w:rPr>
          <w:sz w:val="29"/>
          <w:szCs w:val="29"/>
          <w:bdr w:val="none" w:sz="0" w:space="0" w:color="auto" w:frame="1"/>
        </w:rPr>
        <w:t>需求，</w:t>
      </w:r>
      <w:r w:rsidRPr="00D43438">
        <w:rPr>
          <w:rFonts w:hint="eastAsia"/>
          <w:sz w:val="29"/>
          <w:szCs w:val="29"/>
          <w:bdr w:val="none" w:sz="0" w:space="0" w:color="auto" w:frame="1"/>
        </w:rPr>
        <w:t>以国际化标准打造</w:t>
      </w:r>
      <w:r w:rsidRPr="00D43438">
        <w:rPr>
          <w:sz w:val="29"/>
          <w:szCs w:val="29"/>
          <w:bdr w:val="none" w:sz="0" w:space="0" w:color="auto" w:frame="1"/>
        </w:rPr>
        <w:t>公共服务</w:t>
      </w:r>
      <w:r w:rsidRPr="00D43438">
        <w:rPr>
          <w:rFonts w:hint="eastAsia"/>
          <w:sz w:val="29"/>
          <w:szCs w:val="29"/>
          <w:bdr w:val="none" w:sz="0" w:space="0" w:color="auto" w:frame="1"/>
        </w:rPr>
        <w:t>设施</w:t>
      </w:r>
      <w:r w:rsidRPr="00D43438">
        <w:rPr>
          <w:sz w:val="29"/>
          <w:szCs w:val="29"/>
          <w:bdr w:val="none" w:sz="0" w:space="0" w:color="auto" w:frame="1"/>
        </w:rPr>
        <w:t>，完善城市公共服务设施网络。</w:t>
      </w:r>
    </w:p>
    <w:p w:rsidR="00D61549" w:rsidRPr="008A19DC" w:rsidRDefault="00D61549" w:rsidP="008A19DC">
      <w:pPr>
        <w:pStyle w:val="a7"/>
        <w:shd w:val="clear" w:color="auto" w:fill="FFFFFF"/>
        <w:spacing w:before="0" w:beforeAutospacing="0" w:after="0" w:afterAutospacing="0"/>
        <w:ind w:firstLine="555"/>
        <w:jc w:val="both"/>
        <w:rPr>
          <w:sz w:val="32"/>
          <w:szCs w:val="32"/>
        </w:rPr>
      </w:pPr>
      <w:r w:rsidRPr="008A19DC">
        <w:rPr>
          <w:rFonts w:hint="eastAsia"/>
          <w:sz w:val="29"/>
          <w:szCs w:val="29"/>
          <w:bdr w:val="none" w:sz="0" w:space="0" w:color="auto" w:frame="1"/>
        </w:rPr>
        <w:t>（3）商业服务业用地</w:t>
      </w:r>
    </w:p>
    <w:p w:rsidR="008A19DC" w:rsidRPr="008A19DC" w:rsidRDefault="008A19DC" w:rsidP="008A19DC">
      <w:pPr>
        <w:pStyle w:val="a7"/>
        <w:shd w:val="clear" w:color="auto" w:fill="FFFFFF"/>
        <w:spacing w:before="0" w:beforeAutospacing="0" w:after="0" w:afterAutospacing="0"/>
        <w:ind w:firstLine="555"/>
        <w:jc w:val="both"/>
        <w:rPr>
          <w:sz w:val="29"/>
          <w:szCs w:val="29"/>
          <w:bdr w:val="none" w:sz="0" w:space="0" w:color="auto" w:frame="1"/>
        </w:rPr>
      </w:pPr>
      <w:r w:rsidRPr="008A19DC">
        <w:rPr>
          <w:sz w:val="29"/>
          <w:szCs w:val="29"/>
          <w:bdr w:val="none" w:sz="0" w:space="0" w:color="auto" w:frame="1"/>
        </w:rPr>
        <w:t>规划商业服务业设施用地</w:t>
      </w:r>
      <w:r w:rsidRPr="008A19DC">
        <w:rPr>
          <w:rFonts w:hint="eastAsia"/>
          <w:sz w:val="29"/>
          <w:szCs w:val="29"/>
          <w:bdr w:val="none" w:sz="0" w:space="0" w:color="auto" w:frame="1"/>
        </w:rPr>
        <w:t>10.</w:t>
      </w:r>
      <w:r w:rsidRPr="008A19DC">
        <w:rPr>
          <w:sz w:val="29"/>
          <w:szCs w:val="29"/>
          <w:bdr w:val="none" w:sz="0" w:space="0" w:color="auto" w:frame="1"/>
        </w:rPr>
        <w:t>77公顷，约占建设用地总量的</w:t>
      </w:r>
      <w:r w:rsidRPr="008A19DC">
        <w:rPr>
          <w:rFonts w:hint="eastAsia"/>
          <w:sz w:val="29"/>
          <w:szCs w:val="29"/>
          <w:bdr w:val="none" w:sz="0" w:space="0" w:color="auto" w:frame="1"/>
        </w:rPr>
        <w:t>9.</w:t>
      </w:r>
      <w:r w:rsidRPr="008A19DC">
        <w:rPr>
          <w:sz w:val="29"/>
          <w:szCs w:val="29"/>
          <w:bdr w:val="none" w:sz="0" w:space="0" w:color="auto" w:frame="1"/>
        </w:rPr>
        <w:t>74%。采用混合用地方式，增强用地弹性及城市活力</w:t>
      </w:r>
      <w:r w:rsidRPr="008A19DC">
        <w:rPr>
          <w:rFonts w:hint="eastAsia"/>
          <w:sz w:val="29"/>
          <w:szCs w:val="29"/>
          <w:bdr w:val="none" w:sz="0" w:space="0" w:color="auto" w:frame="1"/>
        </w:rPr>
        <w:t>，形成商业/文化混合用地、公寓/文化混合用地、商业/娱乐康体混合用地</w:t>
      </w:r>
      <w:r w:rsidRPr="008A19DC">
        <w:rPr>
          <w:sz w:val="29"/>
          <w:szCs w:val="29"/>
          <w:bdr w:val="none" w:sz="0" w:space="0" w:color="auto" w:frame="1"/>
        </w:rPr>
        <w:t>。</w:t>
      </w:r>
    </w:p>
    <w:p w:rsidR="00D61549" w:rsidRPr="00A2522F" w:rsidRDefault="00D61549" w:rsidP="00D61549">
      <w:pPr>
        <w:pStyle w:val="a7"/>
        <w:shd w:val="clear" w:color="auto" w:fill="FFFFFF"/>
        <w:spacing w:before="0" w:beforeAutospacing="0" w:after="0" w:afterAutospacing="0"/>
        <w:ind w:firstLine="555"/>
        <w:rPr>
          <w:sz w:val="29"/>
          <w:szCs w:val="29"/>
          <w:bdr w:val="none" w:sz="0" w:space="0" w:color="auto" w:frame="1"/>
        </w:rPr>
      </w:pPr>
      <w:r w:rsidRPr="00A2522F">
        <w:rPr>
          <w:rFonts w:hint="eastAsia"/>
          <w:sz w:val="29"/>
          <w:szCs w:val="29"/>
          <w:bdr w:val="none" w:sz="0" w:space="0" w:color="auto" w:frame="1"/>
        </w:rPr>
        <w:t>（</w:t>
      </w:r>
      <w:r w:rsidR="00D43438" w:rsidRPr="00A2522F">
        <w:rPr>
          <w:sz w:val="29"/>
          <w:szCs w:val="29"/>
          <w:bdr w:val="none" w:sz="0" w:space="0" w:color="auto" w:frame="1"/>
        </w:rPr>
        <w:t>4</w:t>
      </w:r>
      <w:r w:rsidRPr="00A2522F">
        <w:rPr>
          <w:rFonts w:hint="eastAsia"/>
          <w:sz w:val="29"/>
          <w:szCs w:val="29"/>
          <w:bdr w:val="none" w:sz="0" w:space="0" w:color="auto" w:frame="1"/>
        </w:rPr>
        <w:t>）</w:t>
      </w:r>
      <w:bookmarkStart w:id="6" w:name="OLE_LINK175"/>
      <w:bookmarkStart w:id="7" w:name="OLE_LINK176"/>
      <w:r w:rsidRPr="00A2522F">
        <w:rPr>
          <w:rFonts w:hint="eastAsia"/>
          <w:sz w:val="29"/>
          <w:szCs w:val="29"/>
          <w:bdr w:val="none" w:sz="0" w:space="0" w:color="auto" w:frame="1"/>
        </w:rPr>
        <w:t>绿地与开敞空间用地</w:t>
      </w:r>
    </w:p>
    <w:p w:rsidR="009340AC" w:rsidRPr="009340AC" w:rsidRDefault="00E04A34" w:rsidP="009340AC">
      <w:pPr>
        <w:pStyle w:val="ab"/>
        <w:spacing w:after="240" w:line="328" w:lineRule="auto"/>
        <w:ind w:right="595" w:firstLineChars="200" w:firstLine="580"/>
        <w:jc w:val="both"/>
        <w:rPr>
          <w:rFonts w:ascii="宋体" w:eastAsia="宋体" w:hAnsi="宋体" w:cs="宋体"/>
          <w:sz w:val="29"/>
          <w:szCs w:val="29"/>
          <w:bdr w:val="none" w:sz="0" w:space="0" w:color="auto" w:frame="1"/>
          <w:lang w:val="en-US" w:bidi="ar-SA"/>
        </w:rPr>
      </w:pPr>
      <w:bookmarkStart w:id="8" w:name="OLE_LINK45"/>
      <w:bookmarkStart w:id="9" w:name="OLE_LINK46"/>
      <w:bookmarkEnd w:id="6"/>
      <w:bookmarkEnd w:id="7"/>
      <w:r w:rsidRPr="00E04A34">
        <w:rPr>
          <w:rFonts w:ascii="宋体" w:eastAsia="宋体" w:hAnsi="宋体" w:cs="宋体" w:hint="eastAsia"/>
          <w:sz w:val="29"/>
          <w:szCs w:val="29"/>
          <w:bdr w:val="none" w:sz="0" w:space="0" w:color="auto" w:frame="1"/>
          <w:lang w:val="en-US" w:bidi="ar-SA"/>
        </w:rPr>
        <w:t>规划公园绿地面积</w:t>
      </w:r>
      <w:r w:rsidRPr="00E04A34">
        <w:rPr>
          <w:rFonts w:ascii="宋体" w:eastAsia="宋体" w:hAnsi="宋体" w:cs="宋体"/>
          <w:sz w:val="29"/>
          <w:szCs w:val="29"/>
          <w:bdr w:val="none" w:sz="0" w:space="0" w:color="auto" w:frame="1"/>
          <w:lang w:val="en-US" w:bidi="ar-SA"/>
        </w:rPr>
        <w:t>9.74</w:t>
      </w:r>
      <w:r w:rsidRPr="00E04A34">
        <w:rPr>
          <w:rFonts w:ascii="宋体" w:eastAsia="宋体" w:hAnsi="宋体" w:cs="宋体" w:hint="eastAsia"/>
          <w:sz w:val="29"/>
          <w:szCs w:val="29"/>
          <w:bdr w:val="none" w:sz="0" w:space="0" w:color="auto" w:frame="1"/>
          <w:lang w:val="en-US" w:bidi="ar-SA"/>
        </w:rPr>
        <w:t>公顷，约占城市建设用地面积的</w:t>
      </w:r>
      <w:r w:rsidRPr="00E04A34">
        <w:rPr>
          <w:rFonts w:ascii="宋体" w:eastAsia="宋体" w:hAnsi="宋体" w:cs="宋体"/>
          <w:sz w:val="29"/>
          <w:szCs w:val="29"/>
          <w:bdr w:val="none" w:sz="0" w:space="0" w:color="auto" w:frame="1"/>
          <w:lang w:val="en-US" w:bidi="ar-SA"/>
        </w:rPr>
        <w:t>8.81</w:t>
      </w:r>
      <w:r w:rsidRPr="00E04A34">
        <w:rPr>
          <w:rFonts w:ascii="宋体" w:eastAsia="宋体" w:hAnsi="宋体" w:cs="宋体" w:hint="eastAsia"/>
          <w:sz w:val="29"/>
          <w:szCs w:val="29"/>
          <w:bdr w:val="none" w:sz="0" w:space="0" w:color="auto" w:frame="1"/>
          <w:lang w:val="en-US" w:bidi="ar-SA"/>
        </w:rPr>
        <w:t>%。</w:t>
      </w:r>
      <w:r>
        <w:rPr>
          <w:rFonts w:ascii="宋体" w:eastAsia="宋体" w:hAnsi="宋体" w:cs="宋体" w:hint="eastAsia"/>
          <w:sz w:val="29"/>
          <w:szCs w:val="29"/>
          <w:bdr w:val="none" w:sz="0" w:space="0" w:color="auto" w:frame="1"/>
          <w:lang w:val="en-US" w:bidi="ar-SA"/>
        </w:rPr>
        <w:t>规划中央公园一处，位于</w:t>
      </w:r>
      <w:r w:rsidR="009340AC">
        <w:rPr>
          <w:rFonts w:ascii="宋体" w:eastAsia="宋体" w:hAnsi="宋体" w:cs="宋体" w:hint="eastAsia"/>
          <w:sz w:val="29"/>
          <w:szCs w:val="29"/>
          <w:bdr w:val="none" w:sz="0" w:space="0" w:color="auto" w:frame="1"/>
          <w:lang w:val="en-US" w:bidi="ar-SA"/>
        </w:rPr>
        <w:t>规划区</w:t>
      </w:r>
      <w:r>
        <w:rPr>
          <w:rFonts w:ascii="宋体" w:eastAsia="宋体" w:hAnsi="宋体" w:cs="宋体" w:hint="eastAsia"/>
          <w:sz w:val="29"/>
          <w:szCs w:val="29"/>
          <w:bdr w:val="none" w:sz="0" w:space="0" w:color="auto" w:frame="1"/>
          <w:lang w:val="en-US" w:bidi="ar-SA"/>
        </w:rPr>
        <w:t>核心位置，</w:t>
      </w:r>
      <w:bookmarkEnd w:id="8"/>
      <w:bookmarkEnd w:id="9"/>
      <w:r w:rsidRPr="009340AC">
        <w:rPr>
          <w:rFonts w:ascii="宋体" w:eastAsia="宋体" w:hAnsi="宋体" w:cs="宋体" w:hint="eastAsia"/>
          <w:sz w:val="29"/>
          <w:szCs w:val="29"/>
          <w:bdr w:val="none" w:sz="0" w:space="0" w:color="auto" w:frame="1"/>
          <w:lang w:val="en-US" w:bidi="ar-SA"/>
        </w:rPr>
        <w:t>面积5.</w:t>
      </w:r>
      <w:r w:rsidRPr="009340AC">
        <w:rPr>
          <w:rFonts w:ascii="宋体" w:eastAsia="宋体" w:hAnsi="宋体" w:cs="宋体"/>
          <w:sz w:val="29"/>
          <w:szCs w:val="29"/>
          <w:bdr w:val="none" w:sz="0" w:space="0" w:color="auto" w:frame="1"/>
          <w:lang w:val="en-US" w:bidi="ar-SA"/>
        </w:rPr>
        <w:t>29</w:t>
      </w:r>
      <w:r w:rsidRPr="009340AC">
        <w:rPr>
          <w:rFonts w:ascii="宋体" w:eastAsia="宋体" w:hAnsi="宋体" w:cs="宋体" w:hint="eastAsia"/>
          <w:sz w:val="29"/>
          <w:szCs w:val="29"/>
          <w:bdr w:val="none" w:sz="0" w:space="0" w:color="auto" w:frame="1"/>
          <w:lang w:val="en-US" w:bidi="ar-SA"/>
        </w:rPr>
        <w:t>公顷，占城市建设用地总量的</w:t>
      </w:r>
      <w:r w:rsidRPr="009340AC">
        <w:rPr>
          <w:rFonts w:ascii="宋体" w:eastAsia="宋体" w:hAnsi="宋体" w:cs="宋体"/>
          <w:sz w:val="29"/>
          <w:szCs w:val="29"/>
          <w:bdr w:val="none" w:sz="0" w:space="0" w:color="auto" w:frame="1"/>
          <w:lang w:val="en-US" w:bidi="ar-SA"/>
        </w:rPr>
        <w:t>4.79</w:t>
      </w:r>
      <w:r w:rsidRPr="009340AC">
        <w:rPr>
          <w:rFonts w:ascii="宋体" w:eastAsia="宋体" w:hAnsi="宋体" w:cs="宋体" w:hint="eastAsia"/>
          <w:sz w:val="29"/>
          <w:szCs w:val="29"/>
          <w:bdr w:val="none" w:sz="0" w:space="0" w:color="auto" w:frame="1"/>
          <w:lang w:val="en-US" w:bidi="ar-SA"/>
        </w:rPr>
        <w:t>%。</w:t>
      </w:r>
      <w:r w:rsidR="009340AC">
        <w:rPr>
          <w:rFonts w:ascii="宋体" w:eastAsia="宋体" w:hAnsi="宋体" w:cs="宋体" w:hint="eastAsia"/>
          <w:sz w:val="29"/>
          <w:szCs w:val="29"/>
          <w:bdr w:val="none" w:sz="0" w:space="0" w:color="auto" w:frame="1"/>
          <w:lang w:val="en-US" w:bidi="ar-SA"/>
        </w:rPr>
        <w:t>其余公园绿地为</w:t>
      </w:r>
      <w:r w:rsidR="009340AC" w:rsidRPr="009340AC">
        <w:rPr>
          <w:rFonts w:ascii="宋体" w:eastAsia="宋体" w:hAnsi="宋体" w:cs="宋体" w:hint="eastAsia"/>
          <w:sz w:val="29"/>
          <w:szCs w:val="29"/>
          <w:bdr w:val="none" w:sz="0" w:space="0" w:color="auto" w:frame="1"/>
          <w:lang w:val="en-US" w:bidi="ar-SA"/>
        </w:rPr>
        <w:t>沿主要道路规划带状公园，面积4.4</w:t>
      </w:r>
      <w:r w:rsidR="009340AC" w:rsidRPr="009340AC">
        <w:rPr>
          <w:rFonts w:ascii="宋体" w:eastAsia="宋体" w:hAnsi="宋体" w:cs="宋体"/>
          <w:sz w:val="29"/>
          <w:szCs w:val="29"/>
          <w:bdr w:val="none" w:sz="0" w:space="0" w:color="auto" w:frame="1"/>
          <w:lang w:val="en-US" w:bidi="ar-SA"/>
        </w:rPr>
        <w:t>5</w:t>
      </w:r>
      <w:r w:rsidR="009340AC" w:rsidRPr="009340AC">
        <w:rPr>
          <w:rFonts w:ascii="宋体" w:eastAsia="宋体" w:hAnsi="宋体" w:cs="宋体" w:hint="eastAsia"/>
          <w:sz w:val="29"/>
          <w:szCs w:val="29"/>
          <w:bdr w:val="none" w:sz="0" w:space="0" w:color="auto" w:frame="1"/>
          <w:lang w:val="en-US" w:bidi="ar-SA"/>
        </w:rPr>
        <w:t>公顷，占城市建设用地总量的4.</w:t>
      </w:r>
      <w:r w:rsidR="009340AC" w:rsidRPr="009340AC">
        <w:rPr>
          <w:rFonts w:ascii="宋体" w:eastAsia="宋体" w:hAnsi="宋体" w:cs="宋体"/>
          <w:sz w:val="29"/>
          <w:szCs w:val="29"/>
          <w:bdr w:val="none" w:sz="0" w:space="0" w:color="auto" w:frame="1"/>
          <w:lang w:val="en-US" w:bidi="ar-SA"/>
        </w:rPr>
        <w:t>02</w:t>
      </w:r>
      <w:r w:rsidR="009340AC" w:rsidRPr="009340AC">
        <w:rPr>
          <w:rFonts w:ascii="宋体" w:eastAsia="宋体" w:hAnsi="宋体" w:cs="宋体" w:hint="eastAsia"/>
          <w:sz w:val="29"/>
          <w:szCs w:val="29"/>
          <w:bdr w:val="none" w:sz="0" w:space="0" w:color="auto" w:frame="1"/>
          <w:lang w:val="en-US" w:bidi="ar-SA"/>
        </w:rPr>
        <w:t>%。</w:t>
      </w:r>
    </w:p>
    <w:p w:rsidR="00D43438" w:rsidRPr="00A2522F" w:rsidRDefault="00D43438" w:rsidP="00D43438">
      <w:pPr>
        <w:pStyle w:val="a7"/>
        <w:shd w:val="clear" w:color="auto" w:fill="FFFFFF"/>
        <w:spacing w:before="0" w:beforeAutospacing="0" w:after="0" w:afterAutospacing="0"/>
        <w:ind w:firstLine="555"/>
        <w:rPr>
          <w:sz w:val="29"/>
          <w:szCs w:val="29"/>
          <w:bdr w:val="none" w:sz="0" w:space="0" w:color="auto" w:frame="1"/>
        </w:rPr>
      </w:pPr>
      <w:r w:rsidRPr="00A2522F">
        <w:rPr>
          <w:rFonts w:hint="eastAsia"/>
          <w:sz w:val="29"/>
          <w:szCs w:val="29"/>
          <w:bdr w:val="none" w:sz="0" w:space="0" w:color="auto" w:frame="1"/>
        </w:rPr>
        <w:t>（</w:t>
      </w:r>
      <w:r w:rsidRPr="00A2522F">
        <w:rPr>
          <w:sz w:val="29"/>
          <w:szCs w:val="29"/>
          <w:bdr w:val="none" w:sz="0" w:space="0" w:color="auto" w:frame="1"/>
        </w:rPr>
        <w:t>5</w:t>
      </w:r>
      <w:r w:rsidRPr="00A2522F">
        <w:rPr>
          <w:rFonts w:hint="eastAsia"/>
          <w:sz w:val="29"/>
          <w:szCs w:val="29"/>
          <w:bdr w:val="none" w:sz="0" w:space="0" w:color="auto" w:frame="1"/>
        </w:rPr>
        <w:t>）城镇道路用地</w:t>
      </w:r>
    </w:p>
    <w:p w:rsidR="009340AC" w:rsidRPr="009340AC" w:rsidRDefault="009340AC" w:rsidP="009340AC">
      <w:pPr>
        <w:pStyle w:val="ab"/>
        <w:spacing w:after="240" w:line="328" w:lineRule="auto"/>
        <w:ind w:right="595" w:firstLineChars="200" w:firstLine="580"/>
        <w:jc w:val="both"/>
        <w:rPr>
          <w:rFonts w:ascii="宋体" w:eastAsia="宋体" w:hAnsi="宋体" w:cs="宋体"/>
          <w:sz w:val="29"/>
          <w:szCs w:val="29"/>
          <w:bdr w:val="none" w:sz="0" w:space="0" w:color="auto" w:frame="1"/>
          <w:lang w:val="en-US" w:bidi="ar-SA"/>
        </w:rPr>
      </w:pPr>
      <w:r>
        <w:rPr>
          <w:rFonts w:ascii="宋体" w:eastAsia="宋体" w:hAnsi="宋体" w:cs="宋体" w:hint="eastAsia"/>
          <w:sz w:val="29"/>
          <w:szCs w:val="29"/>
          <w:bdr w:val="none" w:sz="0" w:space="0" w:color="auto" w:frame="1"/>
          <w:lang w:val="en-US" w:bidi="ar-SA"/>
        </w:rPr>
        <w:t>规划城镇道路用地</w:t>
      </w:r>
      <w:r w:rsidRPr="009340AC">
        <w:rPr>
          <w:rFonts w:ascii="宋体" w:eastAsia="宋体" w:hAnsi="宋体" w:cs="宋体"/>
          <w:sz w:val="29"/>
          <w:szCs w:val="29"/>
          <w:bdr w:val="none" w:sz="0" w:space="0" w:color="auto" w:frame="1"/>
          <w:lang w:val="en-US" w:bidi="ar-SA"/>
        </w:rPr>
        <w:t>面积为</w:t>
      </w:r>
      <w:r w:rsidRPr="009340AC">
        <w:rPr>
          <w:rFonts w:ascii="宋体" w:eastAsia="宋体" w:hAnsi="宋体" w:cs="宋体" w:hint="eastAsia"/>
          <w:sz w:val="29"/>
          <w:szCs w:val="29"/>
          <w:bdr w:val="none" w:sz="0" w:space="0" w:color="auto" w:frame="1"/>
          <w:lang w:val="en-US" w:bidi="ar-SA"/>
        </w:rPr>
        <w:t>20.14</w:t>
      </w:r>
      <w:r w:rsidRPr="009340AC">
        <w:rPr>
          <w:rFonts w:ascii="宋体" w:eastAsia="宋体" w:hAnsi="宋体" w:cs="宋体"/>
          <w:sz w:val="29"/>
          <w:szCs w:val="29"/>
          <w:bdr w:val="none" w:sz="0" w:space="0" w:color="auto" w:frame="1"/>
          <w:lang w:val="en-US" w:bidi="ar-SA"/>
        </w:rPr>
        <w:t>公顷，约占城市建设用地面积的</w:t>
      </w:r>
      <w:r w:rsidRPr="009340AC">
        <w:rPr>
          <w:rFonts w:ascii="宋体" w:eastAsia="宋体" w:hAnsi="宋体" w:cs="宋体" w:hint="eastAsia"/>
          <w:sz w:val="29"/>
          <w:szCs w:val="29"/>
          <w:bdr w:val="none" w:sz="0" w:space="0" w:color="auto" w:frame="1"/>
          <w:lang w:val="en-US" w:bidi="ar-SA"/>
        </w:rPr>
        <w:t>18.</w:t>
      </w:r>
      <w:r w:rsidRPr="009340AC">
        <w:rPr>
          <w:rFonts w:ascii="宋体" w:eastAsia="宋体" w:hAnsi="宋体" w:cs="宋体"/>
          <w:sz w:val="29"/>
          <w:szCs w:val="29"/>
          <w:bdr w:val="none" w:sz="0" w:space="0" w:color="auto" w:frame="1"/>
          <w:lang w:val="en-US" w:bidi="ar-SA"/>
        </w:rPr>
        <w:t>2</w:t>
      </w:r>
      <w:r w:rsidRPr="009340AC">
        <w:rPr>
          <w:rFonts w:ascii="宋体" w:eastAsia="宋体" w:hAnsi="宋体" w:cs="宋体" w:hint="eastAsia"/>
          <w:sz w:val="29"/>
          <w:szCs w:val="29"/>
          <w:bdr w:val="none" w:sz="0" w:space="0" w:color="auto" w:frame="1"/>
          <w:lang w:val="en-US" w:bidi="ar-SA"/>
        </w:rPr>
        <w:t>2</w:t>
      </w:r>
      <w:r w:rsidRPr="009340AC">
        <w:rPr>
          <w:rFonts w:ascii="宋体" w:eastAsia="宋体" w:hAnsi="宋体" w:cs="宋体"/>
          <w:sz w:val="29"/>
          <w:szCs w:val="29"/>
          <w:bdr w:val="none" w:sz="0" w:space="0" w:color="auto" w:frame="1"/>
          <w:lang w:val="en-US" w:bidi="ar-SA"/>
        </w:rPr>
        <w:t>%。</w:t>
      </w:r>
    </w:p>
    <w:p w:rsidR="00D61549" w:rsidRPr="00031D1A" w:rsidRDefault="00D61549" w:rsidP="00D61549">
      <w:pPr>
        <w:pStyle w:val="a7"/>
        <w:shd w:val="clear" w:color="auto" w:fill="FFFFFF"/>
        <w:spacing w:before="0" w:beforeAutospacing="0" w:after="0" w:afterAutospacing="0"/>
        <w:ind w:firstLine="555"/>
        <w:rPr>
          <w:sz w:val="32"/>
          <w:szCs w:val="32"/>
        </w:rPr>
      </w:pPr>
      <w:r w:rsidRPr="00031D1A">
        <w:rPr>
          <w:rFonts w:hint="eastAsia"/>
          <w:sz w:val="29"/>
          <w:szCs w:val="29"/>
          <w:bdr w:val="none" w:sz="0" w:space="0" w:color="auto" w:frame="1"/>
        </w:rPr>
        <w:t>（</w:t>
      </w:r>
      <w:r w:rsidR="00031D1A" w:rsidRPr="00031D1A">
        <w:rPr>
          <w:sz w:val="29"/>
          <w:szCs w:val="29"/>
          <w:bdr w:val="none" w:sz="0" w:space="0" w:color="auto" w:frame="1"/>
        </w:rPr>
        <w:t>6</w:t>
      </w:r>
      <w:r w:rsidR="00031D1A" w:rsidRPr="00031D1A">
        <w:rPr>
          <w:rFonts w:hint="eastAsia"/>
          <w:sz w:val="29"/>
          <w:szCs w:val="29"/>
          <w:bdr w:val="none" w:sz="0" w:space="0" w:color="auto" w:frame="1"/>
        </w:rPr>
        <w:t>）</w:t>
      </w:r>
      <w:r w:rsidRPr="00031D1A">
        <w:rPr>
          <w:rFonts w:hint="eastAsia"/>
          <w:sz w:val="29"/>
          <w:szCs w:val="29"/>
          <w:bdr w:val="none" w:sz="0" w:space="0" w:color="auto" w:frame="1"/>
        </w:rPr>
        <w:t>非建设用地</w:t>
      </w:r>
    </w:p>
    <w:p w:rsidR="00D61549" w:rsidRPr="00031D1A" w:rsidRDefault="00D61549" w:rsidP="00D61549">
      <w:pPr>
        <w:pStyle w:val="a7"/>
        <w:shd w:val="clear" w:color="auto" w:fill="FFFFFF"/>
        <w:spacing w:before="0" w:beforeAutospacing="0" w:after="0" w:afterAutospacing="0"/>
        <w:ind w:firstLine="555"/>
        <w:rPr>
          <w:sz w:val="29"/>
          <w:szCs w:val="29"/>
          <w:bdr w:val="none" w:sz="0" w:space="0" w:color="auto" w:frame="1"/>
        </w:rPr>
      </w:pPr>
      <w:r w:rsidRPr="00031D1A">
        <w:rPr>
          <w:rFonts w:hint="eastAsia"/>
          <w:sz w:val="29"/>
          <w:szCs w:val="29"/>
          <w:bdr w:val="none" w:sz="0" w:space="0" w:color="auto" w:frame="1"/>
        </w:rPr>
        <w:lastRenderedPageBreak/>
        <w:t>规划非建设用地主要为规划范围</w:t>
      </w:r>
      <w:r w:rsidR="00031D1A" w:rsidRPr="00031D1A">
        <w:rPr>
          <w:rFonts w:hint="eastAsia"/>
          <w:sz w:val="29"/>
          <w:szCs w:val="29"/>
          <w:bdr w:val="none" w:sz="0" w:space="0" w:color="auto" w:frame="1"/>
        </w:rPr>
        <w:t>内陆域水域</w:t>
      </w:r>
      <w:r w:rsidRPr="00031D1A">
        <w:rPr>
          <w:rFonts w:hint="eastAsia"/>
          <w:sz w:val="29"/>
          <w:szCs w:val="29"/>
          <w:bdr w:val="none" w:sz="0" w:space="0" w:color="auto" w:frame="1"/>
        </w:rPr>
        <w:t>用地，规划非建设用地面积总计</w:t>
      </w:r>
      <w:r w:rsidR="00031D1A" w:rsidRPr="00031D1A">
        <w:rPr>
          <w:sz w:val="29"/>
          <w:szCs w:val="29"/>
          <w:bdr w:val="none" w:sz="0" w:space="0" w:color="auto" w:frame="1"/>
        </w:rPr>
        <w:t>1.2</w:t>
      </w:r>
      <w:r w:rsidR="00031D1A" w:rsidRPr="00031D1A">
        <w:rPr>
          <w:rFonts w:hint="eastAsia"/>
          <w:sz w:val="29"/>
          <w:szCs w:val="29"/>
          <w:bdr w:val="none" w:sz="0" w:space="0" w:color="auto" w:frame="1"/>
        </w:rPr>
        <w:t>公顷。</w:t>
      </w:r>
    </w:p>
    <w:p w:rsidR="009340AC" w:rsidRPr="00CA6A73" w:rsidRDefault="009340AC" w:rsidP="009340AC">
      <w:pPr>
        <w:shd w:val="clear" w:color="auto" w:fill="FFFFFF"/>
        <w:rPr>
          <w:rFonts w:ascii="宋体" w:eastAsia="宋体" w:hAnsi="宋体" w:cs="宋体"/>
          <w:b/>
          <w:kern w:val="0"/>
          <w:sz w:val="32"/>
          <w:szCs w:val="29"/>
          <w:bdr w:val="none" w:sz="0" w:space="0" w:color="auto" w:frame="1"/>
        </w:rPr>
      </w:pPr>
      <w:r>
        <w:rPr>
          <w:rFonts w:ascii="宋体" w:eastAsia="宋体" w:hAnsi="宋体" w:cs="宋体" w:hint="eastAsia"/>
          <w:b/>
          <w:kern w:val="0"/>
          <w:sz w:val="32"/>
          <w:szCs w:val="29"/>
          <w:bdr w:val="none" w:sz="0" w:space="0" w:color="auto" w:frame="1"/>
        </w:rPr>
        <w:t>五</w:t>
      </w:r>
      <w:r w:rsidRPr="00CA6A73">
        <w:rPr>
          <w:rFonts w:ascii="宋体" w:eastAsia="宋体" w:hAnsi="宋体" w:cs="宋体" w:hint="eastAsia"/>
          <w:b/>
          <w:kern w:val="0"/>
          <w:sz w:val="32"/>
          <w:szCs w:val="29"/>
          <w:bdr w:val="none" w:sz="0" w:space="0" w:color="auto" w:frame="1"/>
        </w:rPr>
        <w:t>、</w:t>
      </w:r>
      <w:r>
        <w:rPr>
          <w:rFonts w:ascii="宋体" w:eastAsia="宋体" w:hAnsi="宋体" w:cs="宋体" w:hint="eastAsia"/>
          <w:b/>
          <w:kern w:val="0"/>
          <w:sz w:val="32"/>
          <w:szCs w:val="29"/>
          <w:bdr w:val="none" w:sz="0" w:space="0" w:color="auto" w:frame="1"/>
        </w:rPr>
        <w:t>用地平衡表</w:t>
      </w:r>
    </w:p>
    <w:tbl>
      <w:tblPr>
        <w:tblW w:w="10039" w:type="dxa"/>
        <w:jc w:val="center"/>
        <w:tblLook w:val="04A0" w:firstRow="1" w:lastRow="0" w:firstColumn="1" w:lastColumn="0" w:noHBand="0" w:noVBand="1"/>
      </w:tblPr>
      <w:tblGrid>
        <w:gridCol w:w="699"/>
        <w:gridCol w:w="2003"/>
        <w:gridCol w:w="1418"/>
        <w:gridCol w:w="2551"/>
        <w:gridCol w:w="1701"/>
        <w:gridCol w:w="1667"/>
      </w:tblGrid>
      <w:tr w:rsidR="00031D1A" w:rsidRPr="00341D2E" w:rsidTr="006F155B">
        <w:trPr>
          <w:trHeight w:val="398"/>
          <w:jc w:val="center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:rsidR="00031D1A" w:rsidRPr="006F155B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b/>
                <w:kern w:val="0"/>
                <w:lang w:bidi="zh-CN"/>
              </w:rPr>
            </w:pPr>
            <w:r w:rsidRPr="006F155B">
              <w:rPr>
                <w:rFonts w:ascii="楷体" w:eastAsia="楷体" w:hAnsi="Times New Roman" w:cs="Times New Roman" w:hint="eastAsia"/>
                <w:b/>
                <w:kern w:val="0"/>
                <w:lang w:bidi="zh-CN"/>
              </w:rPr>
              <w:t>序号</w:t>
            </w:r>
          </w:p>
        </w:tc>
        <w:tc>
          <w:tcPr>
            <w:tcW w:w="59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:rsidR="00031D1A" w:rsidRPr="006F155B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b/>
                <w:kern w:val="0"/>
                <w:lang w:bidi="zh-CN"/>
              </w:rPr>
            </w:pPr>
            <w:r w:rsidRPr="006F155B">
              <w:rPr>
                <w:rFonts w:ascii="楷体" w:eastAsia="楷体" w:hAnsi="Times New Roman" w:cs="Times New Roman"/>
                <w:b/>
                <w:kern w:val="0"/>
                <w:lang w:bidi="zh-CN"/>
              </w:rPr>
              <w:t>用地类别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031D1A" w:rsidRPr="006F155B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b/>
                <w:kern w:val="0"/>
                <w:lang w:bidi="zh-CN"/>
              </w:rPr>
            </w:pPr>
            <w:r w:rsidRPr="006F155B">
              <w:rPr>
                <w:rFonts w:ascii="楷体" w:eastAsia="楷体" w:hAnsi="Times New Roman" w:cs="Times New Roman"/>
                <w:b/>
                <w:kern w:val="0"/>
                <w:lang w:bidi="zh-CN"/>
              </w:rPr>
              <w:t>用地面积</w:t>
            </w:r>
          </w:p>
          <w:p w:rsidR="00031D1A" w:rsidRPr="006F155B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b/>
                <w:kern w:val="0"/>
                <w:lang w:bidi="zh-CN"/>
              </w:rPr>
            </w:pPr>
            <w:r w:rsidRPr="006F155B">
              <w:rPr>
                <w:rFonts w:ascii="楷体" w:eastAsia="楷体" w:hAnsi="Times New Roman" w:cs="Times New Roman"/>
                <w:b/>
                <w:kern w:val="0"/>
                <w:lang w:bidi="zh-CN"/>
              </w:rPr>
              <w:t>（平方米）</w:t>
            </w:r>
          </w:p>
        </w:tc>
        <w:tc>
          <w:tcPr>
            <w:tcW w:w="16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031D1A" w:rsidRPr="006F155B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b/>
                <w:kern w:val="0"/>
                <w:lang w:bidi="zh-CN"/>
              </w:rPr>
            </w:pPr>
            <w:r w:rsidRPr="006F155B">
              <w:rPr>
                <w:rFonts w:ascii="楷体" w:eastAsia="楷体" w:hAnsi="Times New Roman" w:cs="Times New Roman"/>
                <w:b/>
                <w:kern w:val="0"/>
                <w:lang w:bidi="zh-CN"/>
              </w:rPr>
              <w:t>占城市建设用地比例（</w:t>
            </w:r>
            <w:r w:rsidRPr="006F155B">
              <w:rPr>
                <w:rFonts w:ascii="楷体" w:eastAsia="楷体" w:hAnsi="Times New Roman" w:cs="Times New Roman" w:hint="eastAsia"/>
                <w:b/>
                <w:kern w:val="0"/>
                <w:lang w:bidi="zh-CN"/>
              </w:rPr>
              <w:t>%</w:t>
            </w:r>
            <w:r w:rsidRPr="006F155B">
              <w:rPr>
                <w:rFonts w:ascii="楷体" w:eastAsia="楷体" w:hAnsi="Times New Roman" w:cs="Times New Roman"/>
                <w:b/>
                <w:kern w:val="0"/>
                <w:lang w:bidi="zh-CN"/>
              </w:rPr>
              <w:t>）</w:t>
            </w:r>
          </w:p>
        </w:tc>
      </w:tr>
      <w:tr w:rsidR="00031D1A" w:rsidRPr="00341D2E" w:rsidTr="006F155B">
        <w:trPr>
          <w:trHeight w:val="376"/>
          <w:jc w:val="center"/>
        </w:trPr>
        <w:tc>
          <w:tcPr>
            <w:tcW w:w="6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1D1A" w:rsidRPr="00341D2E" w:rsidRDefault="00031D1A" w:rsidP="006F155B">
            <w:pPr>
              <w:widowControl/>
              <w:spacing w:line="480" w:lineRule="auto"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  <w:r>
              <w:rPr>
                <w:rFonts w:ascii="楷体" w:eastAsia="楷体" w:hAnsi="Times New Roman" w:cs="Times New Roman" w:hint="eastAsia"/>
                <w:kern w:val="0"/>
                <w:lang w:bidi="zh-CN"/>
              </w:rPr>
              <w:t>1</w:t>
            </w:r>
          </w:p>
        </w:tc>
        <w:tc>
          <w:tcPr>
            <w:tcW w:w="20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1D1A" w:rsidRPr="00341D2E" w:rsidRDefault="00031D1A" w:rsidP="006F155B">
            <w:pPr>
              <w:widowControl/>
              <w:spacing w:line="480" w:lineRule="auto"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  <w:bookmarkStart w:id="10" w:name="OLE_LINK31"/>
            <w:bookmarkStart w:id="11" w:name="OLE_LINK32"/>
            <w:r w:rsidRPr="00341D2E">
              <w:rPr>
                <w:rFonts w:ascii="楷体" w:eastAsia="楷体" w:hAnsi="Times New Roman" w:cs="Times New Roman" w:hint="eastAsia"/>
                <w:kern w:val="0"/>
                <w:lang w:bidi="zh-CN"/>
              </w:rPr>
              <w:t>0</w:t>
            </w:r>
            <w:r w:rsidRPr="00341D2E">
              <w:rPr>
                <w:rFonts w:ascii="楷体" w:eastAsia="楷体" w:hAnsi="Times New Roman" w:cs="Times New Roman"/>
                <w:kern w:val="0"/>
                <w:lang w:bidi="zh-CN"/>
              </w:rPr>
              <w:t>7</w:t>
            </w:r>
            <w:r w:rsidRPr="00341D2E">
              <w:rPr>
                <w:rFonts w:ascii="楷体" w:eastAsia="楷体" w:hAnsi="Times New Roman" w:cs="Times New Roman" w:hint="eastAsia"/>
                <w:kern w:val="0"/>
                <w:lang w:bidi="zh-CN"/>
              </w:rPr>
              <w:t>居住用地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  <w:r w:rsidRPr="00341D2E">
              <w:rPr>
                <w:rFonts w:ascii="楷体" w:eastAsia="楷体" w:hAnsi="Times New Roman" w:cs="Times New Roman" w:hint="eastAsia"/>
                <w:kern w:val="0"/>
                <w:lang w:bidi="zh-CN"/>
              </w:rPr>
              <w:t>070102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  <w:r w:rsidRPr="00341D2E">
              <w:rPr>
                <w:rFonts w:ascii="楷体" w:eastAsia="楷体" w:hAnsi="Times New Roman" w:cs="Times New Roman"/>
                <w:kern w:val="0"/>
                <w:lang w:bidi="zh-CN"/>
              </w:rPr>
              <w:t>二类城镇住宅用地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  <w:r w:rsidRPr="00341D2E">
              <w:rPr>
                <w:rFonts w:ascii="楷体" w:eastAsia="楷体" w:hAnsi="Times New Roman" w:cs="Times New Roman" w:hint="eastAsia"/>
                <w:kern w:val="0"/>
                <w:lang w:bidi="zh-CN"/>
              </w:rPr>
              <w:t>561146.53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  <w:r w:rsidRPr="00341D2E">
              <w:rPr>
                <w:rFonts w:ascii="楷体" w:eastAsia="楷体" w:hAnsi="Times New Roman" w:cs="Times New Roman" w:hint="eastAsia"/>
                <w:kern w:val="0"/>
                <w:lang w:bidi="zh-CN"/>
              </w:rPr>
              <w:t>50.77</w:t>
            </w:r>
          </w:p>
        </w:tc>
      </w:tr>
      <w:tr w:rsidR="00031D1A" w:rsidRPr="00341D2E" w:rsidTr="006F155B">
        <w:trPr>
          <w:trHeight w:val="191"/>
          <w:jc w:val="center"/>
        </w:trPr>
        <w:tc>
          <w:tcPr>
            <w:tcW w:w="6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</w:p>
        </w:tc>
        <w:tc>
          <w:tcPr>
            <w:tcW w:w="2003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</w:p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</w:p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  <w:r w:rsidRPr="00341D2E">
              <w:rPr>
                <w:rFonts w:ascii="楷体" w:eastAsia="楷体" w:hAnsi="Times New Roman" w:cs="Times New Roman" w:hint="eastAsia"/>
                <w:kern w:val="0"/>
                <w:lang w:bidi="zh-CN"/>
              </w:rPr>
              <w:t>0</w:t>
            </w:r>
            <w:r w:rsidRPr="00341D2E">
              <w:rPr>
                <w:rFonts w:ascii="楷体" w:eastAsia="楷体" w:hAnsi="Times New Roman" w:cs="Times New Roman"/>
                <w:kern w:val="0"/>
                <w:lang w:bidi="zh-CN"/>
              </w:rPr>
              <w:t>8</w:t>
            </w:r>
            <w:r w:rsidRPr="00341D2E">
              <w:rPr>
                <w:rFonts w:ascii="楷体" w:eastAsia="楷体" w:hAnsi="Times New Roman" w:cs="Times New Roman" w:hint="eastAsia"/>
                <w:kern w:val="0"/>
                <w:lang w:bidi="zh-CN"/>
              </w:rPr>
              <w:t>公共管理与公共服务设施用地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  <w:r w:rsidRPr="00341D2E">
              <w:rPr>
                <w:rFonts w:ascii="楷体" w:eastAsia="楷体" w:hAnsi="Times New Roman" w:cs="Times New Roman" w:hint="eastAsia"/>
                <w:kern w:val="0"/>
                <w:lang w:bidi="zh-CN"/>
              </w:rPr>
              <w:t>0802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  <w:r w:rsidRPr="00341D2E">
              <w:rPr>
                <w:rFonts w:ascii="楷体" w:eastAsia="楷体" w:hAnsi="Times New Roman" w:cs="Times New Roman"/>
                <w:kern w:val="0"/>
                <w:lang w:bidi="zh-CN"/>
              </w:rPr>
              <w:t>科研用地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  <w:r w:rsidRPr="00341D2E">
              <w:rPr>
                <w:rFonts w:ascii="楷体" w:eastAsia="楷体" w:hAnsi="Times New Roman" w:cs="Times New Roman" w:hint="eastAsia"/>
                <w:kern w:val="0"/>
                <w:lang w:bidi="zh-CN"/>
              </w:rPr>
              <w:t>7909.12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  <w:r w:rsidRPr="00341D2E">
              <w:rPr>
                <w:rFonts w:ascii="楷体" w:eastAsia="楷体" w:hAnsi="Times New Roman" w:cs="Times New Roman" w:hint="eastAsia"/>
                <w:kern w:val="0"/>
                <w:lang w:bidi="zh-CN"/>
              </w:rPr>
              <w:t>0.72</w:t>
            </w:r>
          </w:p>
        </w:tc>
      </w:tr>
      <w:tr w:rsidR="00031D1A" w:rsidRPr="00341D2E" w:rsidTr="006F155B">
        <w:trPr>
          <w:trHeight w:val="191"/>
          <w:jc w:val="center"/>
        </w:trPr>
        <w:tc>
          <w:tcPr>
            <w:tcW w:w="699" w:type="dxa"/>
            <w:tcBorders>
              <w:left w:val="single" w:sz="8" w:space="0" w:color="000000"/>
              <w:right w:val="single" w:sz="8" w:space="0" w:color="000000"/>
            </w:tcBorders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</w:p>
        </w:tc>
        <w:tc>
          <w:tcPr>
            <w:tcW w:w="200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  <w:r w:rsidRPr="00341D2E">
              <w:rPr>
                <w:rFonts w:ascii="楷体" w:eastAsia="楷体" w:hAnsi="Times New Roman" w:cs="Times New Roman" w:hint="eastAsia"/>
                <w:kern w:val="0"/>
                <w:lang w:bidi="zh-CN"/>
              </w:rPr>
              <w:t>0803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  <w:r w:rsidRPr="00341D2E">
              <w:rPr>
                <w:rFonts w:ascii="楷体" w:eastAsia="楷体" w:hAnsi="Times New Roman" w:cs="Times New Roman" w:hint="eastAsia"/>
                <w:kern w:val="0"/>
                <w:lang w:bidi="zh-CN"/>
              </w:rPr>
              <w:t>文化用地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  <w:r w:rsidRPr="00341D2E">
              <w:rPr>
                <w:rFonts w:ascii="楷体" w:eastAsia="楷体" w:hAnsi="Times New Roman" w:cs="Times New Roman" w:hint="eastAsia"/>
                <w:kern w:val="0"/>
                <w:lang w:bidi="zh-CN"/>
              </w:rPr>
              <w:t>13892.53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  <w:r w:rsidRPr="00341D2E">
              <w:rPr>
                <w:rFonts w:ascii="楷体" w:eastAsia="楷体" w:hAnsi="Times New Roman" w:cs="Times New Roman" w:hint="eastAsia"/>
                <w:kern w:val="0"/>
                <w:lang w:bidi="zh-CN"/>
              </w:rPr>
              <w:t>1.26</w:t>
            </w:r>
          </w:p>
        </w:tc>
      </w:tr>
      <w:tr w:rsidR="00031D1A" w:rsidRPr="00341D2E" w:rsidTr="006F155B">
        <w:trPr>
          <w:trHeight w:val="191"/>
          <w:jc w:val="center"/>
        </w:trPr>
        <w:tc>
          <w:tcPr>
            <w:tcW w:w="699" w:type="dxa"/>
            <w:tcBorders>
              <w:left w:val="single" w:sz="8" w:space="0" w:color="000000"/>
              <w:right w:val="single" w:sz="8" w:space="0" w:color="000000"/>
            </w:tcBorders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  <w:r>
              <w:rPr>
                <w:rFonts w:ascii="楷体" w:eastAsia="楷体" w:hAnsi="Times New Roman" w:cs="Times New Roman" w:hint="eastAsia"/>
                <w:kern w:val="0"/>
                <w:lang w:bidi="zh-CN"/>
              </w:rPr>
              <w:t>2</w:t>
            </w:r>
          </w:p>
        </w:tc>
        <w:tc>
          <w:tcPr>
            <w:tcW w:w="200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  <w:r w:rsidRPr="00341D2E">
              <w:rPr>
                <w:rFonts w:ascii="楷体" w:eastAsia="楷体" w:hAnsi="Times New Roman" w:cs="Times New Roman" w:hint="eastAsia"/>
                <w:kern w:val="0"/>
                <w:lang w:bidi="zh-CN"/>
              </w:rPr>
              <w:t>0805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  <w:r w:rsidRPr="00341D2E">
              <w:rPr>
                <w:rFonts w:ascii="楷体" w:eastAsia="楷体" w:hAnsi="Times New Roman" w:cs="Times New Roman" w:hint="eastAsia"/>
                <w:kern w:val="0"/>
                <w:lang w:bidi="zh-CN"/>
              </w:rPr>
              <w:t>体育用地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  <w:r w:rsidRPr="00341D2E">
              <w:rPr>
                <w:rFonts w:ascii="楷体" w:eastAsia="楷体" w:hAnsi="Times New Roman" w:cs="Times New Roman" w:hint="eastAsia"/>
                <w:kern w:val="0"/>
                <w:lang w:bidi="zh-CN"/>
              </w:rPr>
              <w:t>6678.99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  <w:r w:rsidRPr="00341D2E">
              <w:rPr>
                <w:rFonts w:ascii="楷体" w:eastAsia="楷体" w:hAnsi="Times New Roman" w:cs="Times New Roman" w:hint="eastAsia"/>
                <w:kern w:val="0"/>
                <w:lang w:bidi="zh-CN"/>
              </w:rPr>
              <w:t>0.60</w:t>
            </w:r>
          </w:p>
        </w:tc>
      </w:tr>
      <w:tr w:rsidR="00031D1A" w:rsidRPr="00341D2E" w:rsidTr="006F155B">
        <w:trPr>
          <w:trHeight w:val="376"/>
          <w:jc w:val="center"/>
        </w:trPr>
        <w:tc>
          <w:tcPr>
            <w:tcW w:w="699" w:type="dxa"/>
            <w:tcBorders>
              <w:left w:val="single" w:sz="8" w:space="0" w:color="000000"/>
              <w:right w:val="single" w:sz="8" w:space="0" w:color="000000"/>
            </w:tcBorders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</w:p>
        </w:tc>
        <w:tc>
          <w:tcPr>
            <w:tcW w:w="200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  <w:r w:rsidRPr="00341D2E">
              <w:rPr>
                <w:rFonts w:ascii="楷体" w:eastAsia="楷体" w:hAnsi="Times New Roman" w:cs="Times New Roman" w:hint="eastAsia"/>
                <w:kern w:val="0"/>
                <w:lang w:bidi="zh-CN"/>
              </w:rPr>
              <w:t>080403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  <w:r w:rsidRPr="00341D2E">
              <w:rPr>
                <w:rFonts w:ascii="楷体" w:eastAsia="楷体" w:hAnsi="Times New Roman" w:cs="Times New Roman"/>
                <w:kern w:val="0"/>
                <w:lang w:bidi="zh-CN"/>
              </w:rPr>
              <w:t>中小学用地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  <w:r w:rsidRPr="00341D2E">
              <w:rPr>
                <w:rFonts w:ascii="楷体" w:eastAsia="楷体" w:hAnsi="Times New Roman" w:cs="Times New Roman" w:hint="eastAsia"/>
                <w:kern w:val="0"/>
                <w:lang w:bidi="zh-CN"/>
              </w:rPr>
              <w:t>97277.12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  <w:r w:rsidRPr="00341D2E">
              <w:rPr>
                <w:rFonts w:ascii="楷体" w:eastAsia="楷体" w:hAnsi="Times New Roman" w:cs="Times New Roman" w:hint="eastAsia"/>
                <w:kern w:val="0"/>
                <w:lang w:bidi="zh-CN"/>
              </w:rPr>
              <w:t>8.80</w:t>
            </w:r>
          </w:p>
        </w:tc>
      </w:tr>
      <w:tr w:rsidR="00031D1A" w:rsidRPr="00341D2E" w:rsidTr="006F155B">
        <w:trPr>
          <w:trHeight w:val="376"/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</w:p>
        </w:tc>
        <w:tc>
          <w:tcPr>
            <w:tcW w:w="200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  <w:r w:rsidRPr="00341D2E">
              <w:rPr>
                <w:rFonts w:ascii="楷体" w:eastAsia="楷体" w:hAnsi="Times New Roman" w:cs="Times New Roman" w:hint="eastAsia"/>
                <w:kern w:val="0"/>
                <w:lang w:bidi="zh-CN"/>
              </w:rPr>
              <w:t>080404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  <w:r w:rsidRPr="00341D2E">
              <w:rPr>
                <w:rFonts w:ascii="楷体" w:eastAsia="楷体" w:hAnsi="Times New Roman" w:cs="Times New Roman"/>
                <w:kern w:val="0"/>
                <w:lang w:bidi="zh-CN"/>
              </w:rPr>
              <w:t>幼儿园用地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  <w:r w:rsidRPr="00341D2E">
              <w:rPr>
                <w:rFonts w:ascii="楷体" w:eastAsia="楷体" w:hAnsi="Times New Roman" w:cs="Times New Roman" w:hint="eastAsia"/>
                <w:kern w:val="0"/>
                <w:lang w:bidi="zh-CN"/>
              </w:rPr>
              <w:t>11934.15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  <w:r w:rsidRPr="00341D2E">
              <w:rPr>
                <w:rFonts w:ascii="楷体" w:eastAsia="楷体" w:hAnsi="Times New Roman" w:cs="Times New Roman" w:hint="eastAsia"/>
                <w:kern w:val="0"/>
                <w:lang w:bidi="zh-CN"/>
              </w:rPr>
              <w:t>1.08</w:t>
            </w:r>
          </w:p>
        </w:tc>
      </w:tr>
      <w:tr w:rsidR="00031D1A" w:rsidRPr="00341D2E" w:rsidTr="006F155B">
        <w:trPr>
          <w:trHeight w:val="376"/>
          <w:jc w:val="center"/>
        </w:trPr>
        <w:tc>
          <w:tcPr>
            <w:tcW w:w="6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  <w:r>
              <w:rPr>
                <w:rFonts w:ascii="楷体" w:eastAsia="楷体" w:hAnsi="Times New Roman" w:cs="Times New Roman" w:hint="eastAsia"/>
                <w:kern w:val="0"/>
                <w:lang w:bidi="zh-CN"/>
              </w:rPr>
              <w:t>3</w:t>
            </w:r>
          </w:p>
        </w:tc>
        <w:tc>
          <w:tcPr>
            <w:tcW w:w="20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  <w:r w:rsidRPr="00341D2E">
              <w:rPr>
                <w:rFonts w:ascii="楷体" w:eastAsia="楷体" w:hAnsi="Times New Roman" w:cs="Times New Roman" w:hint="eastAsia"/>
                <w:kern w:val="0"/>
                <w:lang w:bidi="zh-CN"/>
              </w:rPr>
              <w:t>1</w:t>
            </w:r>
            <w:r w:rsidRPr="00341D2E">
              <w:rPr>
                <w:rFonts w:ascii="楷体" w:eastAsia="楷体" w:hAnsi="Times New Roman" w:cs="Times New Roman"/>
                <w:kern w:val="0"/>
                <w:lang w:bidi="zh-CN"/>
              </w:rPr>
              <w:t>2</w:t>
            </w:r>
            <w:r w:rsidRPr="00341D2E">
              <w:rPr>
                <w:rFonts w:ascii="楷体" w:eastAsia="楷体" w:hAnsi="Times New Roman" w:cs="Times New Roman" w:hint="eastAsia"/>
                <w:kern w:val="0"/>
                <w:lang w:bidi="zh-CN"/>
              </w:rPr>
              <w:t>交通运输用地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  <w:r w:rsidRPr="00341D2E">
              <w:rPr>
                <w:rFonts w:ascii="楷体" w:eastAsia="楷体" w:hAnsi="Times New Roman" w:cs="Times New Roman" w:hint="eastAsia"/>
                <w:kern w:val="0"/>
                <w:lang w:bidi="zh-CN"/>
              </w:rPr>
              <w:t>1207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  <w:r w:rsidRPr="00341D2E">
              <w:rPr>
                <w:rFonts w:ascii="楷体" w:eastAsia="楷体" w:hAnsi="Times New Roman" w:cs="Times New Roman"/>
                <w:kern w:val="0"/>
                <w:lang w:bidi="zh-CN"/>
              </w:rPr>
              <w:t>城镇道路用地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  <w:r w:rsidRPr="00341D2E">
              <w:rPr>
                <w:rFonts w:ascii="楷体" w:eastAsia="楷体" w:hAnsi="Times New Roman" w:cs="Times New Roman" w:hint="eastAsia"/>
                <w:kern w:val="0"/>
                <w:lang w:bidi="zh-CN"/>
              </w:rPr>
              <w:t>201361.23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  <w:r w:rsidRPr="00341D2E">
              <w:rPr>
                <w:rFonts w:ascii="楷体" w:eastAsia="楷体" w:hAnsi="Times New Roman" w:cs="Times New Roman" w:hint="eastAsia"/>
                <w:kern w:val="0"/>
                <w:lang w:bidi="zh-CN"/>
              </w:rPr>
              <w:t>18.22</w:t>
            </w:r>
          </w:p>
        </w:tc>
      </w:tr>
      <w:tr w:rsidR="00031D1A" w:rsidRPr="00341D2E" w:rsidTr="006F155B">
        <w:trPr>
          <w:trHeight w:val="191"/>
          <w:jc w:val="center"/>
        </w:trPr>
        <w:tc>
          <w:tcPr>
            <w:tcW w:w="6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  <w:r>
              <w:rPr>
                <w:rFonts w:ascii="楷体" w:eastAsia="楷体" w:hAnsi="Times New Roman" w:cs="Times New Roman" w:hint="eastAsia"/>
                <w:kern w:val="0"/>
                <w:lang w:bidi="zh-CN"/>
              </w:rPr>
              <w:t>4</w:t>
            </w:r>
          </w:p>
        </w:tc>
        <w:tc>
          <w:tcPr>
            <w:tcW w:w="20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  <w:r w:rsidRPr="00341D2E">
              <w:rPr>
                <w:rFonts w:ascii="楷体" w:eastAsia="楷体" w:hAnsi="Times New Roman" w:cs="Times New Roman" w:hint="eastAsia"/>
                <w:kern w:val="0"/>
                <w:lang w:bidi="zh-CN"/>
              </w:rPr>
              <w:t>1</w:t>
            </w:r>
            <w:r w:rsidRPr="00341D2E">
              <w:rPr>
                <w:rFonts w:ascii="楷体" w:eastAsia="楷体" w:hAnsi="Times New Roman" w:cs="Times New Roman"/>
                <w:kern w:val="0"/>
                <w:lang w:bidi="zh-CN"/>
              </w:rPr>
              <w:t>4</w:t>
            </w:r>
            <w:r w:rsidRPr="00341D2E">
              <w:rPr>
                <w:rFonts w:ascii="楷体" w:eastAsia="楷体" w:hAnsi="Times New Roman" w:cs="Times New Roman" w:hint="eastAsia"/>
                <w:kern w:val="0"/>
                <w:lang w:bidi="zh-CN"/>
              </w:rPr>
              <w:t>绿地与开敞空间用地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  <w:r w:rsidRPr="00341D2E">
              <w:rPr>
                <w:rFonts w:ascii="楷体" w:eastAsia="楷体" w:hAnsi="Times New Roman" w:cs="Times New Roman" w:hint="eastAsia"/>
                <w:kern w:val="0"/>
                <w:lang w:bidi="zh-CN"/>
              </w:rPr>
              <w:t>1401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  <w:r w:rsidRPr="00341D2E">
              <w:rPr>
                <w:rFonts w:ascii="楷体" w:eastAsia="楷体" w:hAnsi="Times New Roman" w:cs="Times New Roman"/>
                <w:kern w:val="0"/>
                <w:lang w:bidi="zh-CN"/>
              </w:rPr>
              <w:t>公园绿地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  <w:r w:rsidRPr="00341D2E">
              <w:rPr>
                <w:rFonts w:ascii="楷体" w:eastAsia="楷体" w:hAnsi="Times New Roman" w:cs="Times New Roman"/>
                <w:kern w:val="0"/>
                <w:lang w:bidi="zh-CN"/>
              </w:rPr>
              <w:t>97389.37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  <w:r w:rsidRPr="00341D2E">
              <w:rPr>
                <w:rFonts w:ascii="楷体" w:eastAsia="楷体" w:hAnsi="Times New Roman" w:cs="Times New Roman"/>
                <w:kern w:val="0"/>
                <w:lang w:bidi="zh-CN"/>
              </w:rPr>
              <w:t>8.81</w:t>
            </w:r>
          </w:p>
        </w:tc>
      </w:tr>
      <w:tr w:rsidR="00031D1A" w:rsidRPr="00341D2E" w:rsidTr="006F155B">
        <w:trPr>
          <w:trHeight w:val="376"/>
          <w:jc w:val="center"/>
        </w:trPr>
        <w:tc>
          <w:tcPr>
            <w:tcW w:w="6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031D1A" w:rsidRPr="00341D2E" w:rsidRDefault="00031D1A" w:rsidP="006F155B">
            <w:pPr>
              <w:widowControl/>
              <w:spacing w:line="720" w:lineRule="auto"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  <w:r>
              <w:rPr>
                <w:rFonts w:ascii="楷体" w:eastAsia="楷体" w:hAnsi="Times New Roman" w:cs="Times New Roman" w:hint="eastAsia"/>
                <w:kern w:val="0"/>
                <w:lang w:bidi="zh-CN"/>
              </w:rPr>
              <w:t>5</w:t>
            </w:r>
          </w:p>
        </w:tc>
        <w:tc>
          <w:tcPr>
            <w:tcW w:w="2003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031D1A" w:rsidRPr="00341D2E" w:rsidRDefault="00031D1A" w:rsidP="006F155B">
            <w:pPr>
              <w:widowControl/>
              <w:spacing w:line="720" w:lineRule="auto"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  <w:r w:rsidRPr="00341D2E">
              <w:rPr>
                <w:rFonts w:ascii="楷体" w:eastAsia="楷体" w:hAnsi="Times New Roman" w:cs="Times New Roman" w:hint="eastAsia"/>
                <w:kern w:val="0"/>
                <w:lang w:bidi="zh-CN"/>
              </w:rPr>
              <w:t>0</w:t>
            </w:r>
            <w:r w:rsidRPr="00341D2E">
              <w:rPr>
                <w:rFonts w:ascii="楷体" w:eastAsia="楷体" w:hAnsi="Times New Roman" w:cs="Times New Roman"/>
                <w:kern w:val="0"/>
                <w:lang w:bidi="zh-CN"/>
              </w:rPr>
              <w:t xml:space="preserve">9 </w:t>
            </w:r>
            <w:r w:rsidRPr="00341D2E">
              <w:rPr>
                <w:rFonts w:ascii="楷体" w:eastAsia="楷体" w:hAnsi="Times New Roman" w:cs="Times New Roman" w:hint="eastAsia"/>
                <w:kern w:val="0"/>
                <w:lang w:bidi="zh-CN"/>
              </w:rPr>
              <w:t>商业服务业用地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  <w:r w:rsidRPr="00341D2E">
              <w:rPr>
                <w:rFonts w:ascii="楷体" w:eastAsia="楷体" w:hAnsi="Times New Roman" w:cs="Times New Roman" w:hint="eastAsia"/>
                <w:kern w:val="0"/>
                <w:lang w:bidi="zh-CN"/>
              </w:rPr>
              <w:t>0901/0803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  <w:r w:rsidRPr="00341D2E">
              <w:rPr>
                <w:rFonts w:ascii="楷体" w:eastAsia="楷体" w:hAnsi="Times New Roman" w:cs="Times New Roman"/>
                <w:kern w:val="0"/>
                <w:lang w:bidi="zh-CN"/>
              </w:rPr>
              <w:t>商业</w:t>
            </w:r>
            <w:r w:rsidRPr="00341D2E">
              <w:rPr>
                <w:rFonts w:ascii="楷体" w:eastAsia="楷体" w:hAnsi="Times New Roman" w:cs="Times New Roman" w:hint="eastAsia"/>
                <w:kern w:val="0"/>
                <w:lang w:bidi="zh-CN"/>
              </w:rPr>
              <w:t>/</w:t>
            </w:r>
            <w:r w:rsidRPr="00341D2E">
              <w:rPr>
                <w:rFonts w:ascii="楷体" w:eastAsia="楷体" w:hAnsi="Times New Roman" w:cs="Times New Roman"/>
                <w:kern w:val="0"/>
                <w:lang w:bidi="zh-CN"/>
              </w:rPr>
              <w:t>文化混合用地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  <w:r w:rsidRPr="00341D2E">
              <w:rPr>
                <w:rFonts w:ascii="楷体" w:eastAsia="楷体" w:hAnsi="Times New Roman" w:cs="Times New Roman"/>
                <w:kern w:val="0"/>
                <w:lang w:bidi="zh-CN"/>
              </w:rPr>
              <w:t>16929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  <w:r w:rsidRPr="00341D2E">
              <w:rPr>
                <w:rFonts w:ascii="楷体" w:eastAsia="楷体" w:hAnsi="Times New Roman" w:cs="Times New Roman"/>
                <w:kern w:val="0"/>
                <w:lang w:bidi="zh-CN"/>
              </w:rPr>
              <w:t>1.53</w:t>
            </w:r>
          </w:p>
        </w:tc>
      </w:tr>
      <w:tr w:rsidR="00031D1A" w:rsidRPr="00341D2E" w:rsidTr="006F155B">
        <w:trPr>
          <w:trHeight w:val="339"/>
          <w:jc w:val="center"/>
        </w:trPr>
        <w:tc>
          <w:tcPr>
            <w:tcW w:w="699" w:type="dxa"/>
            <w:tcBorders>
              <w:left w:val="single" w:sz="8" w:space="0" w:color="000000"/>
              <w:right w:val="single" w:sz="8" w:space="0" w:color="000000"/>
            </w:tcBorders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</w:p>
        </w:tc>
        <w:tc>
          <w:tcPr>
            <w:tcW w:w="2003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  <w:bookmarkStart w:id="12" w:name="_Hlk211523997"/>
            <w:r w:rsidRPr="00341D2E">
              <w:rPr>
                <w:rFonts w:ascii="楷体" w:eastAsia="楷体" w:hAnsi="Times New Roman" w:cs="Times New Roman" w:hint="eastAsia"/>
                <w:kern w:val="0"/>
                <w:lang w:bidi="zh-CN"/>
              </w:rPr>
              <w:t>0803/090104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  <w:r w:rsidRPr="00341D2E">
              <w:rPr>
                <w:rFonts w:ascii="楷体" w:eastAsia="楷体" w:hAnsi="Times New Roman" w:cs="Times New Roman" w:hint="eastAsia"/>
                <w:kern w:val="0"/>
                <w:lang w:bidi="zh-CN"/>
              </w:rPr>
              <w:t>公寓/文化混合用地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  <w:r w:rsidRPr="00341D2E">
              <w:rPr>
                <w:rFonts w:ascii="楷体" w:eastAsia="楷体" w:hAnsi="Times New Roman" w:cs="Times New Roman" w:hint="eastAsia"/>
                <w:kern w:val="0"/>
                <w:lang w:bidi="zh-CN"/>
              </w:rPr>
              <w:t>11406.91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  <w:r w:rsidRPr="00341D2E">
              <w:rPr>
                <w:rFonts w:ascii="楷体" w:eastAsia="楷体" w:hAnsi="Times New Roman" w:cs="Times New Roman" w:hint="eastAsia"/>
                <w:kern w:val="0"/>
                <w:lang w:bidi="zh-CN"/>
              </w:rPr>
              <w:t>1.03</w:t>
            </w:r>
          </w:p>
        </w:tc>
      </w:tr>
      <w:tr w:rsidR="00031D1A" w:rsidRPr="00341D2E" w:rsidTr="006F155B">
        <w:trPr>
          <w:trHeight w:val="117"/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</w:p>
        </w:tc>
        <w:tc>
          <w:tcPr>
            <w:tcW w:w="200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</w:p>
        </w:tc>
        <w:bookmarkEnd w:id="12"/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  <w:r w:rsidRPr="00341D2E">
              <w:rPr>
                <w:rFonts w:ascii="楷体" w:eastAsia="楷体" w:hAnsi="Times New Roman" w:cs="Times New Roman" w:hint="eastAsia"/>
                <w:kern w:val="0"/>
                <w:lang w:bidi="zh-CN"/>
              </w:rPr>
              <w:t>0901/0903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  <w:r w:rsidRPr="00341D2E">
              <w:rPr>
                <w:rFonts w:ascii="楷体" w:eastAsia="楷体" w:hAnsi="Times New Roman" w:cs="Times New Roman"/>
                <w:kern w:val="0"/>
                <w:lang w:bidi="zh-CN"/>
              </w:rPr>
              <w:t>商业</w:t>
            </w:r>
            <w:r w:rsidRPr="00341D2E">
              <w:rPr>
                <w:rFonts w:ascii="楷体" w:eastAsia="楷体" w:hAnsi="Times New Roman" w:cs="Times New Roman" w:hint="eastAsia"/>
                <w:kern w:val="0"/>
                <w:lang w:bidi="zh-CN"/>
              </w:rPr>
              <w:t>/</w:t>
            </w:r>
            <w:r w:rsidRPr="00341D2E">
              <w:rPr>
                <w:rFonts w:ascii="楷体" w:eastAsia="楷体" w:hAnsi="Times New Roman" w:cs="Times New Roman"/>
                <w:kern w:val="0"/>
                <w:lang w:bidi="zh-CN"/>
              </w:rPr>
              <w:t>娱乐康体混合用地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  <w:r w:rsidRPr="00341D2E">
              <w:rPr>
                <w:rFonts w:ascii="楷体" w:eastAsia="楷体" w:hAnsi="Times New Roman" w:cs="Times New Roman" w:hint="eastAsia"/>
                <w:kern w:val="0"/>
                <w:lang w:bidi="zh-CN"/>
              </w:rPr>
              <w:t>79385.34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  <w:r w:rsidRPr="00341D2E">
              <w:rPr>
                <w:rFonts w:ascii="楷体" w:eastAsia="楷体" w:hAnsi="Times New Roman" w:cs="Times New Roman" w:hint="eastAsia"/>
                <w:kern w:val="0"/>
                <w:lang w:bidi="zh-CN"/>
              </w:rPr>
              <w:t>7.18</w:t>
            </w:r>
          </w:p>
        </w:tc>
      </w:tr>
      <w:tr w:rsidR="00031D1A" w:rsidRPr="00341D2E" w:rsidTr="006F155B">
        <w:trPr>
          <w:trHeight w:val="200"/>
          <w:jc w:val="center"/>
        </w:trPr>
        <w:tc>
          <w:tcPr>
            <w:tcW w:w="66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:rsidR="00031D1A" w:rsidRPr="006F155B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b/>
                <w:kern w:val="0"/>
                <w:lang w:bidi="zh-CN"/>
              </w:rPr>
            </w:pPr>
            <w:r w:rsidRPr="006F155B">
              <w:rPr>
                <w:rFonts w:ascii="楷体" w:eastAsia="楷体" w:hAnsi="Times New Roman" w:cs="Times New Roman"/>
                <w:b/>
                <w:kern w:val="0"/>
                <w:lang w:bidi="zh-CN"/>
              </w:rPr>
              <w:t>城市建设用地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  <w:r w:rsidRPr="00341D2E">
              <w:rPr>
                <w:rFonts w:ascii="楷体" w:eastAsia="楷体" w:hAnsi="Times New Roman" w:cs="Times New Roman" w:hint="eastAsia"/>
                <w:kern w:val="0"/>
                <w:lang w:bidi="zh-CN"/>
              </w:rPr>
              <w:t>1105310.29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  <w:r w:rsidRPr="00341D2E">
              <w:rPr>
                <w:rFonts w:ascii="楷体" w:eastAsia="楷体" w:hAnsi="Times New Roman" w:cs="Times New Roman" w:hint="eastAsia"/>
                <w:kern w:val="0"/>
                <w:lang w:bidi="zh-CN"/>
              </w:rPr>
              <w:t>100.00</w:t>
            </w:r>
          </w:p>
        </w:tc>
      </w:tr>
      <w:tr w:rsidR="00031D1A" w:rsidRPr="00341D2E" w:rsidTr="006F155B">
        <w:trPr>
          <w:trHeight w:val="310"/>
          <w:jc w:val="center"/>
        </w:trPr>
        <w:tc>
          <w:tcPr>
            <w:tcW w:w="6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  <w:r>
              <w:rPr>
                <w:rFonts w:ascii="楷体" w:eastAsia="楷体" w:hAnsi="Times New Roman" w:cs="Times New Roman" w:hint="eastAsia"/>
                <w:kern w:val="0"/>
                <w:lang w:bidi="zh-CN"/>
              </w:rPr>
              <w:t>6</w:t>
            </w:r>
          </w:p>
        </w:tc>
        <w:tc>
          <w:tcPr>
            <w:tcW w:w="200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  <w:r w:rsidRPr="00341D2E">
              <w:rPr>
                <w:rFonts w:ascii="楷体" w:eastAsia="楷体" w:hAnsi="Times New Roman" w:cs="Times New Roman" w:hint="eastAsia"/>
                <w:kern w:val="0"/>
                <w:lang w:bidi="zh-CN"/>
              </w:rPr>
              <w:t>1</w:t>
            </w:r>
            <w:r w:rsidRPr="00341D2E">
              <w:rPr>
                <w:rFonts w:ascii="楷体" w:eastAsia="楷体" w:hAnsi="Times New Roman" w:cs="Times New Roman"/>
                <w:kern w:val="0"/>
                <w:lang w:bidi="zh-CN"/>
              </w:rPr>
              <w:t>7</w:t>
            </w:r>
          </w:p>
        </w:tc>
        <w:tc>
          <w:tcPr>
            <w:tcW w:w="396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  <w:r w:rsidRPr="00341D2E">
              <w:rPr>
                <w:rFonts w:ascii="楷体" w:eastAsia="楷体" w:hAnsi="Times New Roman" w:cs="Times New Roman"/>
                <w:kern w:val="0"/>
                <w:lang w:bidi="zh-CN"/>
              </w:rPr>
              <w:t>陆地水域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  <w:r w:rsidRPr="00341D2E">
              <w:rPr>
                <w:rFonts w:ascii="楷体" w:eastAsia="楷体" w:hAnsi="Times New Roman" w:cs="Times New Roman" w:hint="eastAsia"/>
                <w:kern w:val="0"/>
                <w:lang w:bidi="zh-CN"/>
              </w:rPr>
              <w:t>11998.29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</w:p>
        </w:tc>
      </w:tr>
      <w:tr w:rsidR="00031D1A" w:rsidRPr="00341D2E" w:rsidTr="006F155B">
        <w:trPr>
          <w:trHeight w:val="310"/>
          <w:jc w:val="center"/>
        </w:trPr>
        <w:tc>
          <w:tcPr>
            <w:tcW w:w="66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  <w:r w:rsidRPr="006F155B">
              <w:rPr>
                <w:rFonts w:ascii="楷体" w:eastAsia="楷体" w:hAnsi="Times New Roman" w:cs="Times New Roman"/>
                <w:b/>
                <w:kern w:val="0"/>
                <w:lang w:bidi="zh-CN"/>
              </w:rPr>
              <w:t>合计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  <w:r w:rsidRPr="00341D2E">
              <w:rPr>
                <w:rFonts w:ascii="楷体" w:eastAsia="楷体" w:hAnsi="Times New Roman" w:cs="Times New Roman" w:hint="eastAsia"/>
                <w:kern w:val="0"/>
                <w:lang w:bidi="zh-CN"/>
              </w:rPr>
              <w:t>1117308.58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31D1A" w:rsidRPr="00341D2E" w:rsidRDefault="00031D1A" w:rsidP="006F155B">
            <w:pPr>
              <w:widowControl/>
              <w:jc w:val="center"/>
              <w:rPr>
                <w:rFonts w:ascii="楷体" w:eastAsia="楷体" w:hAnsi="Times New Roman" w:cs="Times New Roman"/>
                <w:kern w:val="0"/>
                <w:lang w:bidi="zh-CN"/>
              </w:rPr>
            </w:pPr>
          </w:p>
        </w:tc>
      </w:tr>
    </w:tbl>
    <w:p w:rsidR="009340AC" w:rsidRPr="00CA6A73" w:rsidRDefault="009340AC" w:rsidP="009340AC">
      <w:pPr>
        <w:shd w:val="clear" w:color="auto" w:fill="FFFFFF"/>
        <w:rPr>
          <w:rFonts w:ascii="宋体" w:eastAsia="宋体" w:hAnsi="宋体" w:cs="宋体"/>
          <w:b/>
          <w:kern w:val="0"/>
          <w:sz w:val="32"/>
          <w:szCs w:val="29"/>
          <w:bdr w:val="none" w:sz="0" w:space="0" w:color="auto" w:frame="1"/>
        </w:rPr>
      </w:pPr>
      <w:bookmarkStart w:id="13" w:name="_GoBack"/>
      <w:bookmarkEnd w:id="10"/>
      <w:bookmarkEnd w:id="11"/>
      <w:bookmarkEnd w:id="13"/>
      <w:r>
        <w:rPr>
          <w:rFonts w:ascii="宋体" w:eastAsia="宋体" w:hAnsi="宋体" w:cs="宋体" w:hint="eastAsia"/>
          <w:b/>
          <w:kern w:val="0"/>
          <w:sz w:val="32"/>
          <w:szCs w:val="29"/>
          <w:bdr w:val="none" w:sz="0" w:space="0" w:color="auto" w:frame="1"/>
        </w:rPr>
        <w:t>六</w:t>
      </w:r>
      <w:r w:rsidRPr="00CA6A73">
        <w:rPr>
          <w:rFonts w:ascii="宋体" w:eastAsia="宋体" w:hAnsi="宋体" w:cs="宋体" w:hint="eastAsia"/>
          <w:b/>
          <w:kern w:val="0"/>
          <w:sz w:val="32"/>
          <w:szCs w:val="29"/>
          <w:bdr w:val="none" w:sz="0" w:space="0" w:color="auto" w:frame="1"/>
        </w:rPr>
        <w:t>、</w:t>
      </w:r>
      <w:r>
        <w:rPr>
          <w:rFonts w:ascii="宋体" w:eastAsia="宋体" w:hAnsi="宋体" w:cs="宋体" w:hint="eastAsia"/>
          <w:b/>
          <w:kern w:val="0"/>
          <w:sz w:val="32"/>
          <w:szCs w:val="29"/>
          <w:bdr w:val="none" w:sz="0" w:space="0" w:color="auto" w:frame="1"/>
        </w:rPr>
        <w:t>公示主要图纸</w:t>
      </w:r>
    </w:p>
    <w:p w:rsidR="00EC54A0" w:rsidRPr="00616068" w:rsidRDefault="00EC54A0" w:rsidP="00EC54A0">
      <w:pPr>
        <w:pStyle w:val="a8"/>
        <w:shd w:val="clear" w:color="auto" w:fill="FFFFFF"/>
        <w:spacing w:before="0" w:beforeAutospacing="0" w:after="0" w:afterAutospacing="0" w:line="600" w:lineRule="atLeast"/>
        <w:ind w:left="615" w:firstLine="15"/>
        <w:rPr>
          <w:sz w:val="29"/>
          <w:szCs w:val="29"/>
          <w:bdr w:val="none" w:sz="0" w:space="0" w:color="auto" w:frame="1"/>
        </w:rPr>
      </w:pPr>
      <w:r w:rsidRPr="00616068">
        <w:rPr>
          <w:rFonts w:hint="eastAsia"/>
          <w:sz w:val="29"/>
          <w:szCs w:val="29"/>
          <w:bdr w:val="none" w:sz="0" w:space="0" w:color="auto" w:frame="1"/>
        </w:rPr>
        <w:t>1.区位分析图</w:t>
      </w:r>
    </w:p>
    <w:p w:rsidR="00EC54A0" w:rsidRPr="00616068" w:rsidRDefault="00EC54A0" w:rsidP="00EC54A0">
      <w:pPr>
        <w:pStyle w:val="a8"/>
        <w:shd w:val="clear" w:color="auto" w:fill="FFFFFF"/>
        <w:spacing w:before="0" w:beforeAutospacing="0" w:after="0" w:afterAutospacing="0" w:line="600" w:lineRule="atLeast"/>
        <w:ind w:left="615" w:firstLine="15"/>
        <w:rPr>
          <w:sz w:val="29"/>
          <w:szCs w:val="29"/>
          <w:bdr w:val="none" w:sz="0" w:space="0" w:color="auto" w:frame="1"/>
        </w:rPr>
      </w:pPr>
      <w:r w:rsidRPr="00616068">
        <w:rPr>
          <w:rFonts w:hint="eastAsia"/>
          <w:sz w:val="29"/>
          <w:szCs w:val="29"/>
          <w:bdr w:val="none" w:sz="0" w:space="0" w:color="auto" w:frame="1"/>
        </w:rPr>
        <w:t>2.规划范围图</w:t>
      </w:r>
    </w:p>
    <w:p w:rsidR="00EC54A0" w:rsidRPr="00616068" w:rsidRDefault="00EC54A0" w:rsidP="00EC54A0">
      <w:pPr>
        <w:pStyle w:val="a8"/>
        <w:shd w:val="clear" w:color="auto" w:fill="FFFFFF"/>
        <w:spacing w:before="0" w:beforeAutospacing="0" w:after="0" w:afterAutospacing="0" w:line="600" w:lineRule="atLeast"/>
        <w:ind w:left="615" w:firstLine="15"/>
        <w:rPr>
          <w:sz w:val="29"/>
          <w:szCs w:val="29"/>
          <w:bdr w:val="none" w:sz="0" w:space="0" w:color="auto" w:frame="1"/>
        </w:rPr>
      </w:pPr>
      <w:r w:rsidRPr="00616068">
        <w:rPr>
          <w:rFonts w:hint="eastAsia"/>
          <w:sz w:val="29"/>
          <w:szCs w:val="29"/>
          <w:bdr w:val="none" w:sz="0" w:space="0" w:color="auto" w:frame="1"/>
        </w:rPr>
        <w:t>3.功能结构图</w:t>
      </w:r>
    </w:p>
    <w:p w:rsidR="00EC54A0" w:rsidRPr="00616068" w:rsidRDefault="00EC54A0" w:rsidP="00EC54A0">
      <w:pPr>
        <w:pStyle w:val="a8"/>
        <w:shd w:val="clear" w:color="auto" w:fill="FFFFFF"/>
        <w:spacing w:before="0" w:beforeAutospacing="0" w:after="0" w:afterAutospacing="0" w:line="600" w:lineRule="atLeast"/>
        <w:ind w:left="615" w:firstLine="15"/>
        <w:rPr>
          <w:sz w:val="29"/>
          <w:szCs w:val="29"/>
          <w:bdr w:val="none" w:sz="0" w:space="0" w:color="auto" w:frame="1"/>
        </w:rPr>
      </w:pPr>
      <w:r>
        <w:rPr>
          <w:sz w:val="29"/>
          <w:szCs w:val="29"/>
          <w:bdr w:val="none" w:sz="0" w:space="0" w:color="auto" w:frame="1"/>
        </w:rPr>
        <w:t>4.</w:t>
      </w:r>
      <w:r w:rsidRPr="00616068">
        <w:rPr>
          <w:rFonts w:hint="eastAsia"/>
          <w:sz w:val="29"/>
          <w:szCs w:val="29"/>
          <w:bdr w:val="none" w:sz="0" w:space="0" w:color="auto" w:frame="1"/>
        </w:rPr>
        <w:t>土地利用规划图</w:t>
      </w:r>
    </w:p>
    <w:p w:rsidR="00EC54A0" w:rsidRDefault="00EC54A0" w:rsidP="00EC54A0">
      <w:pPr>
        <w:pStyle w:val="a8"/>
        <w:shd w:val="clear" w:color="auto" w:fill="FFFFFF"/>
        <w:spacing w:before="0" w:beforeAutospacing="0" w:after="0" w:afterAutospacing="0" w:line="600" w:lineRule="atLeast"/>
        <w:ind w:left="615" w:firstLine="15"/>
        <w:rPr>
          <w:sz w:val="29"/>
          <w:szCs w:val="29"/>
          <w:bdr w:val="none" w:sz="0" w:space="0" w:color="auto" w:frame="1"/>
        </w:rPr>
      </w:pPr>
      <w:r>
        <w:rPr>
          <w:sz w:val="29"/>
          <w:szCs w:val="29"/>
          <w:bdr w:val="none" w:sz="0" w:space="0" w:color="auto" w:frame="1"/>
        </w:rPr>
        <w:t>5.</w:t>
      </w:r>
      <w:r>
        <w:rPr>
          <w:rFonts w:hint="eastAsia"/>
          <w:sz w:val="29"/>
          <w:szCs w:val="29"/>
          <w:bdr w:val="none" w:sz="0" w:space="0" w:color="auto" w:frame="1"/>
        </w:rPr>
        <w:t>道路交通规划图</w:t>
      </w:r>
    </w:p>
    <w:p w:rsidR="00EC54A0" w:rsidRPr="00616068" w:rsidRDefault="00EC54A0" w:rsidP="00EC54A0">
      <w:pPr>
        <w:pStyle w:val="a8"/>
        <w:shd w:val="clear" w:color="auto" w:fill="FFFFFF"/>
        <w:spacing w:before="0" w:beforeAutospacing="0" w:after="0" w:afterAutospacing="0" w:line="600" w:lineRule="atLeast"/>
        <w:ind w:left="615" w:firstLine="15"/>
        <w:rPr>
          <w:color w:val="FF0000"/>
        </w:rPr>
      </w:pPr>
      <w:r>
        <w:rPr>
          <w:sz w:val="29"/>
          <w:szCs w:val="29"/>
          <w:bdr w:val="none" w:sz="0" w:space="0" w:color="auto" w:frame="1"/>
        </w:rPr>
        <w:t>6.</w:t>
      </w:r>
      <w:r>
        <w:rPr>
          <w:rFonts w:hint="eastAsia"/>
          <w:sz w:val="29"/>
          <w:szCs w:val="29"/>
          <w:bdr w:val="none" w:sz="0" w:space="0" w:color="auto" w:frame="1"/>
        </w:rPr>
        <w:t>绿地系统规划图</w:t>
      </w:r>
    </w:p>
    <w:p w:rsidR="00D61549" w:rsidRPr="002B1F24" w:rsidRDefault="00D61549">
      <w:pPr>
        <w:rPr>
          <w:color w:val="FF0000"/>
        </w:rPr>
      </w:pPr>
    </w:p>
    <w:sectPr w:rsidR="00D61549" w:rsidRPr="002B1F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17E5" w:rsidRDefault="009417E5" w:rsidP="00D61549">
      <w:r>
        <w:separator/>
      </w:r>
    </w:p>
  </w:endnote>
  <w:endnote w:type="continuationSeparator" w:id="0">
    <w:p w:rsidR="009417E5" w:rsidRDefault="009417E5" w:rsidP="00D61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17E5" w:rsidRDefault="009417E5" w:rsidP="00D61549">
      <w:r>
        <w:separator/>
      </w:r>
    </w:p>
  </w:footnote>
  <w:footnote w:type="continuationSeparator" w:id="0">
    <w:p w:rsidR="009417E5" w:rsidRDefault="009417E5" w:rsidP="00D615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B59"/>
    <w:rsid w:val="00031D1A"/>
    <w:rsid w:val="00111A32"/>
    <w:rsid w:val="002B1F24"/>
    <w:rsid w:val="002D7801"/>
    <w:rsid w:val="005D583F"/>
    <w:rsid w:val="0063275A"/>
    <w:rsid w:val="006B5B59"/>
    <w:rsid w:val="00773288"/>
    <w:rsid w:val="008A19DC"/>
    <w:rsid w:val="009068FE"/>
    <w:rsid w:val="009200BB"/>
    <w:rsid w:val="009340AC"/>
    <w:rsid w:val="009417E5"/>
    <w:rsid w:val="00A2522F"/>
    <w:rsid w:val="00B45083"/>
    <w:rsid w:val="00C729D6"/>
    <w:rsid w:val="00C93BA4"/>
    <w:rsid w:val="00CA6A73"/>
    <w:rsid w:val="00CE01C1"/>
    <w:rsid w:val="00D20975"/>
    <w:rsid w:val="00D43438"/>
    <w:rsid w:val="00D61549"/>
    <w:rsid w:val="00DC327A"/>
    <w:rsid w:val="00E04A34"/>
    <w:rsid w:val="00E11D26"/>
    <w:rsid w:val="00EC54A0"/>
    <w:rsid w:val="00F5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DEA4D0B-F6E0-4729-B404-6375649EF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D6154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15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6154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615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61549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D61549"/>
    <w:rPr>
      <w:rFonts w:ascii="宋体" w:eastAsia="宋体" w:hAnsi="宋体" w:cs="宋体"/>
      <w:b/>
      <w:bCs/>
      <w:kern w:val="36"/>
      <w:sz w:val="48"/>
      <w:szCs w:val="48"/>
    </w:rPr>
  </w:style>
  <w:style w:type="paragraph" w:styleId="a7">
    <w:name w:val="Normal (Web)"/>
    <w:basedOn w:val="a"/>
    <w:uiPriority w:val="99"/>
    <w:unhideWhenUsed/>
    <w:rsid w:val="00D6154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D6154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Strong"/>
    <w:basedOn w:val="a0"/>
    <w:uiPriority w:val="22"/>
    <w:qFormat/>
    <w:rsid w:val="00D61549"/>
    <w:rPr>
      <w:b/>
      <w:bCs/>
    </w:rPr>
  </w:style>
  <w:style w:type="paragraph" w:customStyle="1" w:styleId="aa">
    <w:name w:val="表格"/>
    <w:basedOn w:val="a"/>
    <w:link w:val="Char"/>
    <w:qFormat/>
    <w:rsid w:val="00E11D26"/>
    <w:pPr>
      <w:widowControl/>
      <w:tabs>
        <w:tab w:val="left" w:pos="720"/>
      </w:tabs>
      <w:autoSpaceDE w:val="0"/>
      <w:autoSpaceDN w:val="0"/>
      <w:adjustRightInd w:val="0"/>
      <w:spacing w:line="360" w:lineRule="auto"/>
      <w:ind w:firstLineChars="200" w:firstLine="480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表格 Char"/>
    <w:basedOn w:val="a0"/>
    <w:link w:val="aa"/>
    <w:qFormat/>
    <w:rsid w:val="00E11D26"/>
    <w:rPr>
      <w:rFonts w:ascii="宋体" w:eastAsia="宋体" w:hAnsi="宋体" w:cs="宋体"/>
      <w:kern w:val="0"/>
      <w:sz w:val="24"/>
      <w:szCs w:val="24"/>
    </w:rPr>
  </w:style>
  <w:style w:type="paragraph" w:styleId="ab">
    <w:name w:val="Body Text"/>
    <w:basedOn w:val="a"/>
    <w:link w:val="ac"/>
    <w:uiPriority w:val="1"/>
    <w:qFormat/>
    <w:rsid w:val="00CA6A73"/>
    <w:pPr>
      <w:autoSpaceDE w:val="0"/>
      <w:autoSpaceDN w:val="0"/>
      <w:jc w:val="left"/>
    </w:pPr>
    <w:rPr>
      <w:rFonts w:ascii="仿宋" w:eastAsia="仿宋" w:hAnsi="仿宋" w:cs="仿宋"/>
      <w:kern w:val="0"/>
      <w:sz w:val="32"/>
      <w:szCs w:val="32"/>
      <w:lang w:val="zh-CN" w:bidi="zh-CN"/>
    </w:rPr>
  </w:style>
  <w:style w:type="character" w:customStyle="1" w:styleId="ac">
    <w:name w:val="正文文本 字符"/>
    <w:basedOn w:val="a0"/>
    <w:link w:val="ab"/>
    <w:uiPriority w:val="1"/>
    <w:rsid w:val="00CA6A73"/>
    <w:rPr>
      <w:rFonts w:ascii="仿宋" w:eastAsia="仿宋" w:hAnsi="仿宋" w:cs="仿宋"/>
      <w:kern w:val="0"/>
      <w:sz w:val="32"/>
      <w:szCs w:val="32"/>
      <w:lang w:val="zh-CN" w:bidi="zh-CN"/>
    </w:rPr>
  </w:style>
  <w:style w:type="paragraph" w:customStyle="1" w:styleId="ds-markdown-paragraph">
    <w:name w:val="ds-markdown-paragraph"/>
    <w:basedOn w:val="a"/>
    <w:rsid w:val="00CA6A7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d">
    <w:name w:val="Table Grid"/>
    <w:basedOn w:val="a1"/>
    <w:uiPriority w:val="39"/>
    <w:rsid w:val="005D5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4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5572FB-6ECB-4CD5-8683-21B23387D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224</Words>
  <Characters>1282</Characters>
  <Application>Microsoft Office Word</Application>
  <DocSecurity>0</DocSecurity>
  <Lines>10</Lines>
  <Paragraphs>3</Paragraphs>
  <ScaleCrop>false</ScaleCrop>
  <Company>Microsoft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白旭</dc:creator>
  <cp:keywords/>
  <dc:description/>
  <cp:lastModifiedBy>白旭</cp:lastModifiedBy>
  <cp:revision>4</cp:revision>
  <dcterms:created xsi:type="dcterms:W3CDTF">2025-12-26T08:23:00Z</dcterms:created>
  <dcterms:modified xsi:type="dcterms:W3CDTF">2025-12-26T09:27:00Z</dcterms:modified>
</cp:coreProperties>
</file>