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8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8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海口江东新区起步区保障性租赁住房项目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海口江东新区起步区保障性租赁住房项目业主为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变更前名称：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海口江东新区基础建设有限公司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项目位于海口市海口江东新区起步区组团JDQB-A02-01~JDQB-A02-05地块。项目总用地面积11499.00㎡，总建筑面积32182.57㎡，其中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：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地上总建筑面积24258.43㎡，地下建筑面积7924.14㎡。拟建4栋住宅楼及物业配套，建设内容主要为建筑工程、结构工程、给排水工程、电气工程、暖通工程及室外绿化等配套工程。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项目概算总投资28516.64万元。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6000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6000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截至目前已支出6000万元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完成整体形象进度的60%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建筑（工程）综合利用率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设施正常运转率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731D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2629920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52E873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受益群体满意度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23F84B3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74559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6BB287A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39745B9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超概算项目比例</w:t>
            </w:r>
          </w:p>
        </w:tc>
        <w:tc>
          <w:tcPr>
            <w:tcW w:w="1184" w:type="pct"/>
            <w:vAlign w:val="center"/>
          </w:tcPr>
          <w:p w14:paraId="08440B8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海口江东新区起步区保障性租赁住房项目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spacing w:val="0"/>
          <w:kern w:val="0"/>
          <w:sz w:val="32"/>
          <w:szCs w:val="32"/>
          <w:highlight w:val="none"/>
          <w:shd w:val="clear"/>
          <w:lang w:bidi="ar"/>
        </w:rPr>
        <w:t>项目位于海口市海口江东新区起步区组团JDQB-A02-01~JDQB-A02-05地块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为自贸港封关与总部经济集聚提供关键住房保障支撑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Calibri" w:eastAsia="仿宋_GB2312" w:cs="仿宋_GB2312"/>
          <w:b w:val="0"/>
          <w:bCs w:val="0"/>
          <w:kern w:val="0"/>
          <w:sz w:val="32"/>
          <w:szCs w:val="32"/>
          <w:highlight w:val="none"/>
          <w:lang w:bidi="ar"/>
        </w:rPr>
        <w:t>增强自贸港对高端人才与青年劳动力的集聚力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，支撑产业持续发展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率100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719E5960">
      <w:pPr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1.项目位于海口江东新区起步区组团内，建成后将主要为符合条件的新市民、青年人等群体提供300套小户型、低租金的租赁住房，满足群众的刚性住房需求和过渡性住房需求。</w:t>
      </w:r>
    </w:p>
    <w:p w14:paraId="6AF6B69A">
      <w:pPr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2.项目按照绿色建筑二星标准建设，打造绿色低碳社区，减少建筑能耗，降低环境污染，推动可持续发展。</w:t>
      </w:r>
    </w:p>
    <w:p w14:paraId="25AC255D">
      <w:pPr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3.项目有助于加快人口、产业和城市的协调发展，助力活力新城，聚人气、出形象。通过提供适宜的居住环境，吸引和留住人才，促进产业园区的发展。</w:t>
      </w:r>
    </w:p>
    <w:p w14:paraId="232C5651">
      <w:pPr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4.进一步优化江东新区基础设施建设，提升相应配套能力，增强园区对企业吸引力，促进投资项目落地。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highlight w:val="none"/>
        </w:rPr>
        <w:t>五、</w:t>
      </w:r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95D2016"/>
    <w:rsid w:val="09981033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03F5AB4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351182"/>
    <w:rsid w:val="18DB6AA1"/>
    <w:rsid w:val="190A44B1"/>
    <w:rsid w:val="19263C3A"/>
    <w:rsid w:val="19316574"/>
    <w:rsid w:val="19795372"/>
    <w:rsid w:val="19AA72EE"/>
    <w:rsid w:val="1AC1553C"/>
    <w:rsid w:val="1B007691"/>
    <w:rsid w:val="1B0602CF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5BF45B7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6B399F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297089"/>
    <w:rsid w:val="6B657B2B"/>
    <w:rsid w:val="6C02565A"/>
    <w:rsid w:val="6C7A1EB6"/>
    <w:rsid w:val="6C8B5B44"/>
    <w:rsid w:val="6DA90169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70928495-7aa1-4e63-839b-3d0c7bfdcc1d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6E61C621</paraID>
      <start>38</start>
      <end>39</end>
      <status>unmodified</status>
      <modifiedWord/>
      <trackRevisions>false</trackRevisions>
    </reviewItem>
    <reviewItem>
      <errorID>e274f83b-89ca-4687-8436-f3a99348de28</errorID>
      <errorWord>五、</errorWord>
      <group>L1_Punc</group>
      <groupName>标点问题</groupName>
      <ability>L2_Punc</ability>
      <abilityName>标点符号检查</abilityName>
      <candidateList>
        <item>（五）</item>
      </candidateList>
      <explain/>
      <paraID>1EFA7365</paraID>
      <start>0</start>
      <end>2</end>
      <status>unmodified</status>
      <modifiedWord/>
      <trackRevisions>false</trackRevisions>
    </reviewItem>
    <reviewItem>
      <errorID>683243fe-e27f-4173-bd64-a3b93e77d490</errorID>
      <errorWord>六、</errorWord>
      <group>L1_Punc</group>
      <groupName>标点问题</groupName>
      <ability>L2_Punc</ability>
      <abilityName>标点符号检查</abilityName>
      <candidateList>
        <item>（六）</item>
      </candidateList>
      <explain/>
      <paraID>55E4EC83</paraID>
      <start>0</start>
      <end>2</end>
      <status>unmodified</status>
      <modifiedWord/>
      <trackRevisions>false</trackRevisions>
    </reviewItem>
    <reviewItem>
      <errorID>2e18d043-4d99-4926-8922-931f6dfefcd1</errorID>
      <errorWord>七、</errorWord>
      <group>L1_Punc</group>
      <groupName>标点问题</groupName>
      <ability>L2_Punc</ability>
      <abilityName>标点符号检查</abilityName>
      <candidateList>
        <item>（七）</item>
      </candidateList>
      <explain/>
      <paraID>3B43C42A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e7de09-e816-4e48-a3dd-66c14dfda5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1999</Words>
  <Characters>2171</Characters>
  <Lines>1</Lines>
  <Paragraphs>1</Paragraphs>
  <TotalTime>4</TotalTime>
  <ScaleCrop>false</ScaleCrop>
  <LinksUpToDate>false</LinksUpToDate>
  <CharactersWithSpaces>2171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2026-05-07T15:29:14Z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B183C69854CF44BFA5D55F1C5C71F7C8_13</vt:lpwstr>
  </property>
  <property fmtid="{D5CDD505-2E9C-101B-9397-08002B2CF9AE}" pid="4" name="KSOTemplateDocerSaveRecord">
    <vt:lpwstr>eyJoZGlkIjoiODA1ZTIxMGRiNmQ1Yjg3ZGEwM2JmODdiY2NkZGNjYzEiLCJ1c2VySWQiOiIxNDA0OTg0NTc4In0=</vt:lpwstr>
  </property>
</Properties>
</file>