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3DAA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海口江东新区管理局</w:t>
      </w:r>
    </w:p>
    <w:p w14:paraId="02FA591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临空经济区航空产业配套路网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原临空四期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highlight w:val="none"/>
        </w:rPr>
        <w:t>支出绩效评价报告</w:t>
      </w:r>
    </w:p>
    <w:p w14:paraId="11FF1F9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059E9B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2DE868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5AAE71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临空经济区航空产业配套路网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原临空四期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海口市路桥建设投资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有限公司，项目工程建设区域位于海口市江东新区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临空经济区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  <w:r>
        <w:rPr>
          <w:rStyle w:val="11"/>
          <w:rFonts w:ascii="仿宋_GB2312" w:hAnsi="仿宋_GB2312" w:eastAsia="仿宋_GB2312"/>
          <w:sz w:val="32"/>
          <w:szCs w:val="32"/>
        </w:rPr>
        <w:t>项目包含30条市政道路，总长 17.3km；1条S201保通便道，长约2.14km。项目建设内容包括：道路工程、交通工程、桥涵工程、给排水工程、电气工程、绿化工程、综合管廊工程、智慧市政工程等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。该项目202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年到位资金</w:t>
      </w:r>
      <w:r>
        <w:rPr>
          <w:rFonts w:hint="default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2514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.10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。截至目前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243CDAA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7FB394B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已提交工作面美溪一路东段、云美东一路、云美东二路、美溪南一路、美溪南二路5条路的路基工程、给排水管道工程、路面工程1.2公里等，占近期实施部分工程建安费的10%。计划完成2025年年度目标5000万元投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p w14:paraId="3FEE36C1">
      <w:pPr>
        <w:pStyle w:val="2"/>
        <w:ind w:firstLine="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0E80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68807E4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7CD0268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100CFE2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493C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1931296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3E25D31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5EB37FA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7D47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6BDCC91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7A61790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建设（改造、修缮）工程量</w:t>
            </w:r>
          </w:p>
        </w:tc>
        <w:tc>
          <w:tcPr>
            <w:tcW w:w="1184" w:type="pct"/>
            <w:vAlign w:val="center"/>
          </w:tcPr>
          <w:p w14:paraId="3B95D3C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1.2公里</w:t>
            </w:r>
          </w:p>
        </w:tc>
      </w:tr>
      <w:tr w14:paraId="74D3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7A67C06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7795148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21D8DD5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96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 w14:paraId="3A66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4093D7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7D54B41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项目按计划完工率</w:t>
            </w:r>
          </w:p>
        </w:tc>
        <w:tc>
          <w:tcPr>
            <w:tcW w:w="1184" w:type="pct"/>
            <w:vAlign w:val="center"/>
          </w:tcPr>
          <w:p w14:paraId="0F68D50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98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 w14:paraId="7CF1B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3D16047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7CA1648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项目受益人群</w:t>
            </w:r>
          </w:p>
        </w:tc>
        <w:tc>
          <w:tcPr>
            <w:tcW w:w="1184" w:type="pct"/>
            <w:vAlign w:val="center"/>
          </w:tcPr>
          <w:p w14:paraId="340F1F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6000人</w:t>
            </w:r>
          </w:p>
        </w:tc>
      </w:tr>
      <w:tr w14:paraId="54CC1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119B64B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2630" w:type="pct"/>
            <w:vAlign w:val="center"/>
          </w:tcPr>
          <w:p w14:paraId="3ACD1B6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服务对象满意度</w:t>
            </w:r>
          </w:p>
        </w:tc>
        <w:tc>
          <w:tcPr>
            <w:tcW w:w="1184" w:type="pct"/>
            <w:vAlign w:val="center"/>
          </w:tcPr>
          <w:p w14:paraId="7648356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85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 w14:paraId="57CF0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EB0F97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成本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指标</w:t>
            </w:r>
          </w:p>
        </w:tc>
        <w:tc>
          <w:tcPr>
            <w:tcW w:w="2630" w:type="pct"/>
            <w:vAlign w:val="center"/>
          </w:tcPr>
          <w:p w14:paraId="33B548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控制在总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投资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内</w:t>
            </w:r>
          </w:p>
        </w:tc>
        <w:tc>
          <w:tcPr>
            <w:tcW w:w="1184" w:type="pct"/>
            <w:vAlign w:val="center"/>
          </w:tcPr>
          <w:p w14:paraId="7B817A1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271449.48万</w:t>
            </w:r>
          </w:p>
        </w:tc>
      </w:tr>
    </w:tbl>
    <w:p w14:paraId="077A690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1B4FB8B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3545879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临空经济区航空产业配套路网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原临空四期）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3E3569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3F1F77A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 w14:paraId="7D4A31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对项目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4A1BA75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 w14:paraId="056541B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 w14:paraId="55CD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21B192F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 w14:paraId="028148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 w14:paraId="484A753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4D8DA9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0704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6788B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 w14:paraId="5BB5980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 w14:paraId="6950755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658518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07E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39F26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4FF349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5BFD467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1955F5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330E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3C7C4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70A8A3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 w14:paraId="296C140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24EA89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1011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0AF02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6BBF7D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103396D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6E27FE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395C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6E1B7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06D1A1E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 w14:paraId="5A67C31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30171B0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1DEA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696B94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244308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6CE2C6B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18A553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68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D1D29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 w14:paraId="0F88973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 w14:paraId="20F8E5D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2C786B7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460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0AC1CB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49581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1F406ED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1B12175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765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5B9557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46C8749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4D1E867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608488E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EC3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7E3AB7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28CE577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 w14:paraId="52E3E47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276F926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B7B0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D4520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33C694D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31BEBB9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E1E99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8D68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7AF5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 w14:paraId="4FD50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 w14:paraId="550843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 w14:paraId="1647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34AAD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417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 w14:paraId="102B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 w14:paraId="7C25E4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714A7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6E8C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73D24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 w14:paraId="633AB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1289851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 w14:paraId="0826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5C0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56D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 w14:paraId="079E0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1582C0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0061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B72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2ED9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F58020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3CFA7A3B">
      <w:pPr>
        <w:pStyle w:val="2"/>
      </w:pPr>
    </w:p>
    <w:p w14:paraId="265356E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 w14:paraId="52AA573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1DAD0DE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 w14:paraId="053E0B4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18C6DDC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1FB72E3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2650A53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1025171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2FF65F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E3C830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25BE27B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7CD0DCC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3F64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46A0A4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7180C2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160152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AEC2E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503289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156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E0233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68661AE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25F89F3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0C2E3B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2871D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3E93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D1138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A856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C93631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595E4FA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2CA2A3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495A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79C82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A8EF1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7229F8A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5E0893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D410C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DF96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45371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B5C75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145AE6D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29FD1A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29E34B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DF3B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5FB3A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9BC584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3E0CE67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7FF25B8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84105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06F3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A25DBA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248D58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7642D7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350A2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1DCE1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12B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399CB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9866D0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010464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DA68E2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C4409E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8F5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6C0FB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58A7B5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992FC1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F4824B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4C0DA73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2F1C7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DE1FB6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D2E532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B7F951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24BEE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02E991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359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5A38C7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CFB1FB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168215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C84D61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6826B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B455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7D8B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B44A1F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F8434C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22625B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8A483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42E2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596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6DF5F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10DD5CC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 w14:paraId="2948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4D58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2E8A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352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5B646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1ECBEC2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4EC63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762E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8B6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F4B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26775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261915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62F6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6653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17A8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7EDEB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4483F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6C75070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9D5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4E9B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F5F1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CFD06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637139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3C8C7A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96</w:t>
            </w:r>
          </w:p>
        </w:tc>
      </w:tr>
      <w:tr w14:paraId="7E3D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2DFE3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6DC36B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2BA87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7F84506">
      <w:pPr>
        <w:pStyle w:val="2"/>
      </w:pPr>
    </w:p>
    <w:p w14:paraId="0C9A822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796C5E9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6F16030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本项目位于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临空经济区的东北侧，该项目的建设可有效地推进江东新区的发展，以航空港为依托，为江东新区的发展提供便利交通条件，为航空产业园更好地发挥其作用提供先决保障，为加快建设中国（海南）自由贸易试验区（港）提供基础设施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25FE16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55C8BEE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094AE6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2514.10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截至2025年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12月31日支出进度为66.17%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D39698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48D4D7E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%的形象进度。项目完成程度较好，实现了预定目标。</w:t>
      </w:r>
    </w:p>
    <w:p w14:paraId="753B0D2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3C2EDE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项目的建设有效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地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推进江东新区的发展，以航空港为依托，为江东新区的发展提供便利交通条件，为航空产业园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更好地发挥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其作用提供先决保障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。项目现阶段主要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美溪南二路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美溪一路东段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云美东二路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林田大道北段等道路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的主体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66F3DCA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D2F6B6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A78640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27968C8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78C3D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A25302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EEECBC-70F2-434F-9C74-7786E2836E2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A554046-6BFF-46DB-BFA1-256209A2F524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CE803A4-500E-4067-8CCD-7A9727208A64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1E9D2156-F2E6-4D7A-8651-A578E5DE9D8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8A216BFA-6599-4FCA-BAAF-5B67A61586C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A2118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27E788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27E788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853A4"/>
    <w:rsid w:val="06F95DEE"/>
    <w:rsid w:val="08093106"/>
    <w:rsid w:val="082D7BC9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6C13C05"/>
    <w:rsid w:val="180C39B2"/>
    <w:rsid w:val="190A44B1"/>
    <w:rsid w:val="19263C3A"/>
    <w:rsid w:val="19316574"/>
    <w:rsid w:val="19795372"/>
    <w:rsid w:val="19AA72EE"/>
    <w:rsid w:val="1AC1553C"/>
    <w:rsid w:val="1B007691"/>
    <w:rsid w:val="1C321765"/>
    <w:rsid w:val="1CB1400C"/>
    <w:rsid w:val="1DBB2B25"/>
    <w:rsid w:val="1E122B23"/>
    <w:rsid w:val="1E312225"/>
    <w:rsid w:val="1E5510E3"/>
    <w:rsid w:val="1F25228A"/>
    <w:rsid w:val="1F737768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CF4487B"/>
    <w:rsid w:val="2D1C096F"/>
    <w:rsid w:val="2D7160E8"/>
    <w:rsid w:val="2D9F1EA3"/>
    <w:rsid w:val="2DA417DD"/>
    <w:rsid w:val="2DB94E81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1D05B1"/>
    <w:rsid w:val="3E4B066F"/>
    <w:rsid w:val="3FBB4BCB"/>
    <w:rsid w:val="405D14CB"/>
    <w:rsid w:val="41253788"/>
    <w:rsid w:val="418D0587"/>
    <w:rsid w:val="41B37671"/>
    <w:rsid w:val="435C1C6B"/>
    <w:rsid w:val="435E1F18"/>
    <w:rsid w:val="44273DE2"/>
    <w:rsid w:val="449F4DAD"/>
    <w:rsid w:val="44B278BB"/>
    <w:rsid w:val="44B939E4"/>
    <w:rsid w:val="461E0D18"/>
    <w:rsid w:val="464F2DD5"/>
    <w:rsid w:val="467C5C77"/>
    <w:rsid w:val="471F398D"/>
    <w:rsid w:val="47C55320"/>
    <w:rsid w:val="49B72F9D"/>
    <w:rsid w:val="49C0331C"/>
    <w:rsid w:val="4AA6125F"/>
    <w:rsid w:val="4B5A13DB"/>
    <w:rsid w:val="4B820499"/>
    <w:rsid w:val="4C1448F5"/>
    <w:rsid w:val="4C625BDA"/>
    <w:rsid w:val="4CBE7966"/>
    <w:rsid w:val="4D2F07A0"/>
    <w:rsid w:val="4D650FE4"/>
    <w:rsid w:val="4DF033CB"/>
    <w:rsid w:val="4DFF0279"/>
    <w:rsid w:val="4E414DDC"/>
    <w:rsid w:val="4E583744"/>
    <w:rsid w:val="4FB54242"/>
    <w:rsid w:val="516E411F"/>
    <w:rsid w:val="52C426C7"/>
    <w:rsid w:val="538E7D4A"/>
    <w:rsid w:val="53E04C81"/>
    <w:rsid w:val="54D85B6D"/>
    <w:rsid w:val="54E47B8F"/>
    <w:rsid w:val="54FE4F3A"/>
    <w:rsid w:val="55A57892"/>
    <w:rsid w:val="55E95564"/>
    <w:rsid w:val="578A390E"/>
    <w:rsid w:val="57D636C9"/>
    <w:rsid w:val="584036A3"/>
    <w:rsid w:val="59D74C62"/>
    <w:rsid w:val="59E1651D"/>
    <w:rsid w:val="5A3B0856"/>
    <w:rsid w:val="5A4B6F13"/>
    <w:rsid w:val="5A6A79F7"/>
    <w:rsid w:val="5ABA31C7"/>
    <w:rsid w:val="5BF510A0"/>
    <w:rsid w:val="5F367622"/>
    <w:rsid w:val="5F3F3404"/>
    <w:rsid w:val="5F905550"/>
    <w:rsid w:val="61394EFD"/>
    <w:rsid w:val="617F6B7B"/>
    <w:rsid w:val="61AB5485"/>
    <w:rsid w:val="62806640"/>
    <w:rsid w:val="631A19E2"/>
    <w:rsid w:val="63636628"/>
    <w:rsid w:val="643A4188"/>
    <w:rsid w:val="64CA2D32"/>
    <w:rsid w:val="65411CA7"/>
    <w:rsid w:val="65694914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10022AC"/>
    <w:rsid w:val="725E09BE"/>
    <w:rsid w:val="727437E0"/>
    <w:rsid w:val="74C3652D"/>
    <w:rsid w:val="74EF3BD6"/>
    <w:rsid w:val="757F5777"/>
    <w:rsid w:val="75E70C6D"/>
    <w:rsid w:val="764C182F"/>
    <w:rsid w:val="7654409C"/>
    <w:rsid w:val="7704672F"/>
    <w:rsid w:val="77175582"/>
    <w:rsid w:val="791F742A"/>
    <w:rsid w:val="79F5363F"/>
    <w:rsid w:val="7B2F66D1"/>
    <w:rsid w:val="7B76655D"/>
    <w:rsid w:val="7BBF5BC9"/>
    <w:rsid w:val="7CC330B9"/>
    <w:rsid w:val="7CE205E6"/>
    <w:rsid w:val="7D1D1C9F"/>
    <w:rsid w:val="7EDF397E"/>
    <w:rsid w:val="7F72292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d765b79e-d8a6-4cea-aded-b692ab58c508</errorID>
      <errorWord>项目按计划完工率</errorWord>
      <group>L1_Other</group>
      <groupName>其他问题</groupName>
      <ability>L2_Consistency</ability>
      <abilityName>一致性检查</abilityName>
      <candidateList>
        <item>项目按计划开工率</item>
      </candidateList>
      <explain>术语一致性：在产出指标中使用‘项目按计划完工率’，在综合评价情况的产出时效指标中使用‘项目按计划开工率’，应统一表述</explain>
      <paraID>7D54B410</paraID>
      <start>0</start>
      <end>8</end>
      <status>unmodified</status>
      <modifiedWord/>
      <trackRevisions>false</trackRevisions>
    </reviewItem>
    <reviewItem>
      <errorID>8df42cf5-a82f-42b8-8b3d-1925ffcb5d68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7D4A313F</paraID>
      <start>38</start>
      <end>39</end>
      <status>unmodified</status>
      <modifiedWord/>
      <trackRevisions>false</trackRevisions>
    </reviewItem>
    <reviewItem>
      <errorID>c9ec5af1-77ec-4170-a07f-79749ebd8664</errorID>
      <errorWord>受益群体满意度</errorWord>
      <group>L1_Other</group>
      <groupName>其他问题</groupName>
      <ability>L2_Consistency</ability>
      <abilityName>一致性检查</abilityName>
      <candidateList>
        <item>服务对象满意度</item>
      </candidateList>
      <explain>术语一致性：效益指标中出现‘受益群体满意度’，在前面的满意度指标中使用‘服务对象满意度’，应统一表述</explain>
      <paraID>12898518</paraID>
      <start>0</start>
      <end>7</end>
      <status>unmodified</status>
      <modifiedWord/>
      <trackRevisions>false</trackRevisions>
    </reviewItem>
    <reviewItem>
      <errorID>45ed8926-ed58-44eb-a66d-8baf5b86496b</errorID>
      <errorWord>施工</errorWord>
      <group>L1_Word</group>
      <groupName>字词问题</groupName>
      <ability>L2_Typo</ability>
      <abilityName>字词错误</abilityName>
      <candidateList>
        <item>进行</item>
      </candidateList>
      <explain/>
      <paraID>3C2EDE02</paraID>
      <start>71</start>
      <end>73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3fcbbb-4609-4c26-bf71-09b801ecde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1947</Words>
  <Characters>2061</Characters>
  <Lines>53</Lines>
  <Paragraphs>14</Paragraphs>
  <TotalTime>18</TotalTime>
  <ScaleCrop>false</ScaleCrop>
  <LinksUpToDate>false</LinksUpToDate>
  <CharactersWithSpaces>2062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2026-05-07T08:35:59Z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C21460216617488FA79047B7FC50B336_13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