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88F84">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bookmarkStart w:id="0" w:name="_GoBack"/>
      <w:bookmarkEnd w:id="0"/>
      <w:r>
        <w:rPr>
          <w:rFonts w:hint="eastAsia" w:ascii="方正公文小标宋" w:hAnsi="方正公文小标宋" w:eastAsia="方正公文小标宋" w:cs="方正公文小标宋"/>
          <w:color w:val="000000"/>
          <w:kern w:val="0"/>
          <w:sz w:val="44"/>
          <w:szCs w:val="44"/>
          <w:lang w:val="en-US" w:eastAsia="zh-CN" w:bidi="ar"/>
        </w:rPr>
        <w:t>海口悦泰居安居房项目</w:t>
      </w:r>
    </w:p>
    <w:p w14:paraId="61180954">
      <w:pPr>
        <w:keepNext w:val="0"/>
        <w:keepLines w:val="0"/>
        <w:widowControl/>
        <w:suppressLineNumbers w:val="0"/>
        <w:jc w:val="center"/>
        <w:rPr>
          <w:rFonts w:hint="eastAsia" w:ascii="方正公文小标宋" w:hAnsi="方正公文小标宋" w:eastAsia="方正公文小标宋" w:cs="方正公文小标宋"/>
          <w:color w:val="000000"/>
          <w:kern w:val="0"/>
          <w:sz w:val="44"/>
          <w:szCs w:val="44"/>
          <w:lang w:val="en-US" w:eastAsia="zh-CN" w:bidi="ar"/>
        </w:rPr>
      </w:pPr>
      <w:r>
        <w:rPr>
          <w:rFonts w:hint="eastAsia" w:ascii="方正公文小标宋" w:hAnsi="方正公文小标宋" w:eastAsia="方正公文小标宋" w:cs="方正公文小标宋"/>
          <w:color w:val="000000"/>
          <w:kern w:val="0"/>
          <w:sz w:val="44"/>
          <w:szCs w:val="44"/>
          <w:lang w:val="en-US" w:eastAsia="zh-CN" w:bidi="ar"/>
        </w:rPr>
        <w:t>剩余房源选房方案</w:t>
      </w:r>
    </w:p>
    <w:p w14:paraId="74807935">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shd w:val="clear" w:fill="FFFFFF"/>
        </w:rPr>
        <w:t>根据《海南自由贸易港安居房建设和管理若干规定》</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《关于解决全省基层教师和医务人员住房问题的指导意见》（琼府办〔2020〕22号）、《海口市安居型商品住房管理办法》</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《海口江东新区安居房配售条件若干规定》</w:t>
      </w:r>
      <w:r>
        <w:rPr>
          <w:rFonts w:hint="eastAsia" w:ascii="仿宋_GB2312" w:hAnsi="仿宋_GB2312" w:eastAsia="仿宋_GB2312" w:cs="仿宋_GB2312"/>
          <w:i w:val="0"/>
          <w:iCs w:val="0"/>
          <w:caps w:val="0"/>
          <w:color w:val="000000"/>
          <w:spacing w:val="0"/>
          <w:sz w:val="32"/>
          <w:szCs w:val="32"/>
          <w:shd w:val="clear" w:fill="FFFFFF"/>
          <w:lang w:val="en-US" w:eastAsia="zh-CN"/>
        </w:rPr>
        <w:t>等</w:t>
      </w:r>
      <w:r>
        <w:rPr>
          <w:rFonts w:hint="eastAsia" w:ascii="仿宋_GB2312" w:hAnsi="仿宋_GB2312" w:eastAsia="仿宋_GB2312" w:cs="仿宋_GB2312"/>
          <w:i w:val="0"/>
          <w:iCs w:val="0"/>
          <w:caps w:val="0"/>
          <w:color w:val="000000"/>
          <w:spacing w:val="0"/>
          <w:sz w:val="32"/>
          <w:szCs w:val="32"/>
          <w:shd w:val="clear" w:fill="FFFFFF"/>
        </w:rPr>
        <w:t>相关规定，</w:t>
      </w:r>
      <w:r>
        <w:rPr>
          <w:rFonts w:hint="eastAsia" w:ascii="仿宋_GB2312" w:hAnsi="仿宋_GB2312" w:eastAsia="仿宋_GB2312" w:cs="仿宋_GB2312"/>
          <w:color w:val="000000"/>
          <w:kern w:val="0"/>
          <w:sz w:val="32"/>
          <w:szCs w:val="32"/>
          <w:lang w:val="en-US" w:eastAsia="zh-CN" w:bidi="ar"/>
        </w:rPr>
        <w:t>为确保配售选房工作公平公正公开，结合本项目配售房源情况，经政府主管部门审核审批后，特制定海口悦泰居安居房项目剩余房源选房方案。</w:t>
      </w:r>
    </w:p>
    <w:p w14:paraId="0D47A64A">
      <w:pPr>
        <w:keepNext w:val="0"/>
        <w:keepLines w:val="0"/>
        <w:widowControl/>
        <w:suppressLineNumbers w:val="0"/>
        <w:ind w:firstLine="643" w:firstLineChars="200"/>
        <w:jc w:val="left"/>
        <w:rPr>
          <w:rFonts w:hint="eastAsia" w:ascii="黑体" w:hAnsi="黑体" w:eastAsia="黑体" w:cs="黑体"/>
          <w:sz w:val="32"/>
          <w:szCs w:val="32"/>
        </w:rPr>
      </w:pPr>
      <w:r>
        <w:rPr>
          <w:rFonts w:hint="eastAsia" w:ascii="黑体" w:hAnsi="黑体" w:eastAsia="黑体" w:cs="黑体"/>
          <w:b/>
          <w:bCs/>
          <w:color w:val="000000"/>
          <w:kern w:val="0"/>
          <w:sz w:val="32"/>
          <w:szCs w:val="32"/>
          <w:lang w:val="en-US" w:eastAsia="zh-CN" w:bidi="ar"/>
        </w:rPr>
        <w:t>一、基本原则</w:t>
      </w:r>
    </w:p>
    <w:p w14:paraId="6FB3D140">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本次安居房配售遵循公开公平公正、严格审核、依法监</w:t>
      </w:r>
    </w:p>
    <w:p w14:paraId="7B8483DC">
      <w:pPr>
        <w:keepNext w:val="0"/>
        <w:keepLines w:val="0"/>
        <w:widowControl/>
        <w:suppressLineNumbers w:val="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督、违规必究的原则。</w:t>
      </w:r>
    </w:p>
    <w:p w14:paraId="65FE0AE1">
      <w:pPr>
        <w:keepNext w:val="0"/>
        <w:keepLines w:val="0"/>
        <w:widowControl/>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二、</w:t>
      </w:r>
      <w:r>
        <w:rPr>
          <w:rFonts w:hint="default" w:ascii="黑体" w:hAnsi="黑体" w:eastAsia="黑体" w:cs="黑体"/>
          <w:b/>
          <w:bCs/>
          <w:color w:val="000000"/>
          <w:kern w:val="0"/>
          <w:sz w:val="32"/>
          <w:szCs w:val="32"/>
          <w:lang w:val="en-US" w:eastAsia="zh-CN" w:bidi="ar"/>
        </w:rPr>
        <w:t>房源信息</w:t>
      </w:r>
    </w:p>
    <w:p w14:paraId="5E74C421">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（一）房源位置：海口市美兰区白驹大道40号</w:t>
      </w:r>
      <w:r>
        <w:rPr>
          <w:rFonts w:hint="default" w:ascii="仿宋_GB2312" w:hAnsi="仿宋_GB2312" w:eastAsia="仿宋_GB2312" w:cs="仿宋_GB2312"/>
          <w:i w:val="0"/>
          <w:iCs w:val="0"/>
          <w:caps w:val="0"/>
          <w:color w:val="000000"/>
          <w:spacing w:val="0"/>
          <w:sz w:val="32"/>
          <w:szCs w:val="32"/>
          <w:shd w:val="clear" w:fill="FFFFFF"/>
          <w:lang w:val="en-US" w:eastAsia="zh-CN"/>
        </w:rPr>
        <w:t>。</w:t>
      </w:r>
    </w:p>
    <w:p w14:paraId="126E9F3B">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（二）房源数量：剩余未售房源共计</w:t>
      </w:r>
      <w:r>
        <w:rPr>
          <w:rFonts w:hint="eastAsia" w:ascii="仿宋_GB2312" w:hAnsi="仿宋_GB2312" w:eastAsia="仿宋_GB2312" w:cs="仿宋_GB2312"/>
          <w:i w:val="0"/>
          <w:iCs w:val="0"/>
          <w:caps w:val="0"/>
          <w:color w:val="000000"/>
          <w:spacing w:val="0"/>
          <w:sz w:val="32"/>
          <w:szCs w:val="32"/>
          <w:shd w:val="clear" w:fill="FFFFFF"/>
          <w:lang w:val="en-US" w:eastAsia="zh-CN"/>
        </w:rPr>
        <w:t>13</w:t>
      </w:r>
      <w:r>
        <w:rPr>
          <w:rFonts w:hint="default" w:ascii="仿宋_GB2312" w:hAnsi="仿宋_GB2312" w:eastAsia="仿宋_GB2312" w:cs="仿宋_GB2312"/>
          <w:i w:val="0"/>
          <w:iCs w:val="0"/>
          <w:caps w:val="0"/>
          <w:color w:val="000000"/>
          <w:spacing w:val="0"/>
          <w:sz w:val="32"/>
          <w:szCs w:val="32"/>
          <w:shd w:val="clear" w:fill="FFFFFF"/>
          <w:lang w:val="en-US" w:eastAsia="zh-CN"/>
        </w:rPr>
        <w:t>套。</w:t>
      </w:r>
    </w:p>
    <w:p w14:paraId="07BF91F5">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（三）户型面积：建筑面积约9</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default" w:ascii="仿宋_GB2312" w:hAnsi="仿宋_GB2312" w:eastAsia="仿宋_GB2312" w:cs="仿宋_GB2312"/>
          <w:i w:val="0"/>
          <w:iCs w:val="0"/>
          <w:caps w:val="0"/>
          <w:color w:val="000000"/>
          <w:spacing w:val="0"/>
          <w:sz w:val="32"/>
          <w:szCs w:val="32"/>
          <w:shd w:val="clear" w:fill="FFFFFF"/>
          <w:lang w:val="en-US" w:eastAsia="zh-CN"/>
        </w:rPr>
        <w:t>㎡A1户型</w:t>
      </w:r>
      <w:r>
        <w:rPr>
          <w:rFonts w:hint="eastAsia" w:ascii="仿宋_GB2312" w:hAnsi="仿宋_GB2312" w:eastAsia="仿宋_GB2312" w:cs="仿宋_GB2312"/>
          <w:i w:val="0"/>
          <w:iCs w:val="0"/>
          <w:caps w:val="0"/>
          <w:color w:val="000000"/>
          <w:spacing w:val="0"/>
          <w:sz w:val="32"/>
          <w:szCs w:val="32"/>
          <w:shd w:val="clear" w:fill="FFFFFF"/>
          <w:lang w:val="en-US" w:eastAsia="zh-CN"/>
        </w:rPr>
        <w:t>11</w:t>
      </w:r>
      <w:r>
        <w:rPr>
          <w:rFonts w:hint="default" w:ascii="仿宋_GB2312" w:hAnsi="仿宋_GB2312" w:eastAsia="仿宋_GB2312" w:cs="仿宋_GB2312"/>
          <w:i w:val="0"/>
          <w:iCs w:val="0"/>
          <w:caps w:val="0"/>
          <w:color w:val="000000"/>
          <w:spacing w:val="0"/>
          <w:sz w:val="32"/>
          <w:szCs w:val="32"/>
          <w:shd w:val="clear" w:fill="FFFFFF"/>
          <w:lang w:val="en-US" w:eastAsia="zh-CN"/>
        </w:rPr>
        <w:t>套、建筑面积约9</w:t>
      </w:r>
      <w:r>
        <w:rPr>
          <w:rFonts w:hint="eastAsia" w:ascii="仿宋_GB2312" w:hAnsi="仿宋_GB2312" w:eastAsia="仿宋_GB2312" w:cs="仿宋_GB2312"/>
          <w:i w:val="0"/>
          <w:iCs w:val="0"/>
          <w:caps w:val="0"/>
          <w:color w:val="000000"/>
          <w:spacing w:val="0"/>
          <w:sz w:val="32"/>
          <w:szCs w:val="32"/>
          <w:shd w:val="clear" w:fill="FFFFFF"/>
          <w:lang w:val="en-US" w:eastAsia="zh-CN"/>
        </w:rPr>
        <w:t>9</w:t>
      </w:r>
      <w:r>
        <w:rPr>
          <w:rFonts w:hint="default" w:ascii="仿宋_GB2312" w:hAnsi="仿宋_GB2312" w:eastAsia="仿宋_GB2312" w:cs="仿宋_GB2312"/>
          <w:i w:val="0"/>
          <w:iCs w:val="0"/>
          <w:caps w:val="0"/>
          <w:color w:val="000000"/>
          <w:spacing w:val="0"/>
          <w:sz w:val="32"/>
          <w:szCs w:val="32"/>
          <w:shd w:val="clear" w:fill="FFFFFF"/>
          <w:lang w:val="en-US" w:eastAsia="zh-CN"/>
        </w:rPr>
        <w:t>㎡A3户型</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default" w:ascii="仿宋_GB2312" w:hAnsi="仿宋_GB2312" w:eastAsia="仿宋_GB2312" w:cs="仿宋_GB2312"/>
          <w:i w:val="0"/>
          <w:iCs w:val="0"/>
          <w:caps w:val="0"/>
          <w:color w:val="000000"/>
          <w:spacing w:val="0"/>
          <w:sz w:val="32"/>
          <w:szCs w:val="32"/>
          <w:shd w:val="clear" w:fill="FFFFFF"/>
          <w:lang w:val="en-US" w:eastAsia="zh-CN"/>
        </w:rPr>
        <w:t>套、建筑面积约</w:t>
      </w:r>
      <w:r>
        <w:rPr>
          <w:rFonts w:hint="eastAsia" w:ascii="仿宋_GB2312" w:hAnsi="仿宋_GB2312" w:eastAsia="仿宋_GB2312" w:cs="仿宋_GB2312"/>
          <w:i w:val="0"/>
          <w:iCs w:val="0"/>
          <w:caps w:val="0"/>
          <w:color w:val="000000"/>
          <w:spacing w:val="0"/>
          <w:sz w:val="32"/>
          <w:szCs w:val="32"/>
          <w:shd w:val="clear" w:fill="FFFFFF"/>
          <w:lang w:val="en-US" w:eastAsia="zh-CN"/>
        </w:rPr>
        <w:t>99</w:t>
      </w:r>
      <w:r>
        <w:rPr>
          <w:rFonts w:hint="default" w:ascii="仿宋_GB2312" w:hAnsi="仿宋_GB2312" w:eastAsia="仿宋_GB2312" w:cs="仿宋_GB2312"/>
          <w:i w:val="0"/>
          <w:iCs w:val="0"/>
          <w:caps w:val="0"/>
          <w:color w:val="000000"/>
          <w:spacing w:val="0"/>
          <w:sz w:val="32"/>
          <w:szCs w:val="32"/>
          <w:shd w:val="clear" w:fill="FFFFFF"/>
          <w:lang w:val="en-US" w:eastAsia="zh-CN"/>
        </w:rPr>
        <w:t>㎡</w:t>
      </w:r>
      <w:r>
        <w:rPr>
          <w:rFonts w:hint="eastAsia" w:ascii="仿宋_GB2312" w:hAnsi="仿宋_GB2312" w:eastAsia="仿宋_GB2312" w:cs="仿宋_GB2312"/>
          <w:i w:val="0"/>
          <w:iCs w:val="0"/>
          <w:caps w:val="0"/>
          <w:color w:val="000000"/>
          <w:spacing w:val="0"/>
          <w:sz w:val="32"/>
          <w:szCs w:val="32"/>
          <w:shd w:val="clear" w:fill="FFFFFF"/>
          <w:lang w:val="en-US" w:eastAsia="zh-CN"/>
        </w:rPr>
        <w:t>A4</w:t>
      </w:r>
      <w:r>
        <w:rPr>
          <w:rFonts w:hint="default" w:ascii="仿宋_GB2312" w:hAnsi="仿宋_GB2312" w:eastAsia="仿宋_GB2312" w:cs="仿宋_GB2312"/>
          <w:i w:val="0"/>
          <w:iCs w:val="0"/>
          <w:caps w:val="0"/>
          <w:color w:val="000000"/>
          <w:spacing w:val="0"/>
          <w:sz w:val="32"/>
          <w:szCs w:val="32"/>
          <w:shd w:val="clear" w:fill="FFFFFF"/>
          <w:lang w:val="en-US" w:eastAsia="zh-CN"/>
        </w:rPr>
        <w:t>户型</w:t>
      </w:r>
      <w:r>
        <w:rPr>
          <w:rFonts w:hint="eastAsia" w:ascii="仿宋_GB2312" w:hAnsi="仿宋_GB2312" w:eastAsia="仿宋_GB2312" w:cs="仿宋_GB2312"/>
          <w:i w:val="0"/>
          <w:iCs w:val="0"/>
          <w:caps w:val="0"/>
          <w:color w:val="000000"/>
          <w:spacing w:val="0"/>
          <w:sz w:val="32"/>
          <w:szCs w:val="32"/>
          <w:shd w:val="clear" w:fill="FFFFFF"/>
          <w:lang w:val="en-US" w:eastAsia="zh-CN"/>
        </w:rPr>
        <w:t>1</w:t>
      </w:r>
      <w:r>
        <w:rPr>
          <w:rFonts w:hint="default" w:ascii="仿宋_GB2312" w:hAnsi="仿宋_GB2312" w:eastAsia="仿宋_GB2312" w:cs="仿宋_GB2312"/>
          <w:i w:val="0"/>
          <w:iCs w:val="0"/>
          <w:caps w:val="0"/>
          <w:color w:val="000000"/>
          <w:spacing w:val="0"/>
          <w:sz w:val="32"/>
          <w:szCs w:val="32"/>
          <w:shd w:val="clear" w:fill="FFFFFF"/>
          <w:lang w:val="en-US" w:eastAsia="zh-CN"/>
        </w:rPr>
        <w:t>套（实际面积以实测采信数据为准）。</w:t>
      </w:r>
    </w:p>
    <w:p w14:paraId="0F29E86F">
      <w:pPr>
        <w:keepNext w:val="0"/>
        <w:keepLines w:val="0"/>
        <w:widowControl/>
        <w:suppressLineNumbers w:val="0"/>
        <w:ind w:firstLine="640" w:firstLineChars="200"/>
        <w:jc w:val="left"/>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（四）配售价</w:t>
      </w:r>
      <w:r>
        <w:rPr>
          <w:rFonts w:hint="default" w:ascii="HYKaiTiKW" w:hAnsi="HYKaiTiKW" w:eastAsia="HYKaiTiKW" w:cs="HYKaiTiKW"/>
          <w:color w:val="000000"/>
          <w:kern w:val="0"/>
          <w:sz w:val="31"/>
          <w:szCs w:val="31"/>
          <w:lang w:val="en-US" w:eastAsia="zh-CN" w:bidi="ar"/>
        </w:rPr>
        <w:t>格：</w:t>
      </w:r>
      <w:r>
        <w:rPr>
          <w:rFonts w:hint="default" w:ascii="仿宋_GB2312" w:hAnsi="仿宋_GB2312" w:eastAsia="仿宋_GB2312" w:cs="仿宋_GB2312"/>
          <w:i w:val="0"/>
          <w:iCs w:val="0"/>
          <w:caps w:val="0"/>
          <w:color w:val="000000"/>
          <w:spacing w:val="0"/>
          <w:sz w:val="32"/>
          <w:szCs w:val="32"/>
          <w:shd w:val="clear" w:fill="FFFFFF"/>
          <w:lang w:val="en-US" w:eastAsia="zh-CN"/>
        </w:rPr>
        <w:t>本项目实行政府销售限定价格：建筑面积不高于13000元/平方米（已取得市发改部门价格备案）</w:t>
      </w:r>
      <w:r>
        <w:rPr>
          <w:rFonts w:hint="eastAsia" w:ascii="仿宋_GB2312" w:hAnsi="仿宋_GB2312" w:eastAsia="仿宋_GB2312" w:cs="仿宋_GB2312"/>
          <w:i w:val="0"/>
          <w:iCs w:val="0"/>
          <w:caps w:val="0"/>
          <w:color w:val="000000"/>
          <w:spacing w:val="0"/>
          <w:sz w:val="32"/>
          <w:szCs w:val="32"/>
          <w:shd w:val="clear" w:fill="FFFFFF"/>
          <w:lang w:val="en-US" w:eastAsia="zh-CN"/>
        </w:rPr>
        <w:t>。</w:t>
      </w:r>
    </w:p>
    <w:p w14:paraId="297D8D86">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（五）交付标准及时间：均为全装修交房，交付时间为202</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default" w:ascii="仿宋_GB2312" w:hAnsi="仿宋_GB2312" w:eastAsia="仿宋_GB2312" w:cs="仿宋_GB2312"/>
          <w:i w:val="0"/>
          <w:iCs w:val="0"/>
          <w:caps w:val="0"/>
          <w:color w:val="000000"/>
          <w:spacing w:val="0"/>
          <w:sz w:val="32"/>
          <w:szCs w:val="32"/>
          <w:shd w:val="clear" w:fill="FFFFFF"/>
          <w:lang w:val="en-US" w:eastAsia="zh-CN"/>
        </w:rPr>
        <w:t>年</w:t>
      </w:r>
      <w:r>
        <w:rPr>
          <w:rFonts w:hint="eastAsia" w:ascii="仿宋_GB2312" w:hAnsi="仿宋_GB2312" w:eastAsia="仿宋_GB2312" w:cs="仿宋_GB2312"/>
          <w:i w:val="0"/>
          <w:iCs w:val="0"/>
          <w:caps w:val="0"/>
          <w:color w:val="000000"/>
          <w:spacing w:val="0"/>
          <w:sz w:val="32"/>
          <w:szCs w:val="32"/>
          <w:shd w:val="clear" w:fill="FFFFFF"/>
          <w:lang w:val="en-US" w:eastAsia="zh-CN"/>
        </w:rPr>
        <w:t>4</w:t>
      </w:r>
      <w:r>
        <w:rPr>
          <w:rFonts w:hint="default" w:ascii="仿宋_GB2312" w:hAnsi="仿宋_GB2312" w:eastAsia="仿宋_GB2312" w:cs="仿宋_GB2312"/>
          <w:i w:val="0"/>
          <w:iCs w:val="0"/>
          <w:caps w:val="0"/>
          <w:color w:val="000000"/>
          <w:spacing w:val="0"/>
          <w:sz w:val="32"/>
          <w:szCs w:val="32"/>
          <w:shd w:val="clear" w:fill="FFFFFF"/>
          <w:lang w:val="en-US" w:eastAsia="zh-CN"/>
        </w:rPr>
        <w:t>月</w:t>
      </w:r>
      <w:r>
        <w:rPr>
          <w:rFonts w:hint="eastAsia" w:ascii="仿宋_GB2312" w:hAnsi="仿宋_GB2312" w:eastAsia="仿宋_GB2312" w:cs="仿宋_GB2312"/>
          <w:i w:val="0"/>
          <w:iCs w:val="0"/>
          <w:caps w:val="0"/>
          <w:color w:val="000000"/>
          <w:spacing w:val="0"/>
          <w:sz w:val="32"/>
          <w:szCs w:val="32"/>
          <w:shd w:val="clear" w:fill="FFFFFF"/>
          <w:lang w:val="en-US" w:eastAsia="zh-CN"/>
        </w:rPr>
        <w:t>15</w:t>
      </w:r>
      <w:r>
        <w:rPr>
          <w:rFonts w:hint="default" w:ascii="仿宋_GB2312" w:hAnsi="仿宋_GB2312" w:eastAsia="仿宋_GB2312" w:cs="仿宋_GB2312"/>
          <w:i w:val="0"/>
          <w:iCs w:val="0"/>
          <w:caps w:val="0"/>
          <w:color w:val="000000"/>
          <w:spacing w:val="0"/>
          <w:sz w:val="32"/>
          <w:szCs w:val="32"/>
          <w:shd w:val="clear" w:fill="FFFFFF"/>
          <w:lang w:val="en-US" w:eastAsia="zh-CN"/>
        </w:rPr>
        <w:t>日前。</w:t>
      </w:r>
    </w:p>
    <w:p w14:paraId="726359BD">
      <w:pPr>
        <w:keepNext w:val="0"/>
        <w:keepLines w:val="0"/>
        <w:widowControl/>
        <w:numPr>
          <w:ilvl w:val="0"/>
          <w:numId w:val="1"/>
        </w:numPr>
        <w:suppressLineNumbers w:val="0"/>
        <w:ind w:firstLine="643" w:firstLineChars="200"/>
        <w:jc w:val="left"/>
        <w:rPr>
          <w:rFonts w:hint="eastAsia" w:ascii="黑体" w:hAnsi="黑体" w:eastAsia="黑体" w:cs="黑体"/>
          <w:b/>
          <w:bCs/>
          <w:color w:val="000000"/>
          <w:kern w:val="0"/>
          <w:sz w:val="32"/>
          <w:szCs w:val="32"/>
          <w:lang w:val="en-US" w:eastAsia="zh-CN" w:bidi="ar"/>
        </w:rPr>
      </w:pPr>
      <w:r>
        <w:rPr>
          <w:rFonts w:hint="eastAsia" w:ascii="黑体" w:hAnsi="黑体" w:eastAsia="黑体" w:cs="黑体"/>
          <w:b/>
          <w:bCs/>
          <w:color w:val="000000"/>
          <w:kern w:val="0"/>
          <w:sz w:val="32"/>
          <w:szCs w:val="32"/>
          <w:lang w:val="en-US" w:eastAsia="zh-CN" w:bidi="ar"/>
        </w:rPr>
        <w:t>选房对象</w:t>
      </w:r>
    </w:p>
    <w:p w14:paraId="21A66F70">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取得《海口市安居型商品住房保障资格（轮候）通知书》</w:t>
      </w:r>
    </w:p>
    <w:p w14:paraId="2E6A21F4">
      <w:pPr>
        <w:keepNext w:val="0"/>
        <w:keepLines w:val="0"/>
        <w:widowControl/>
        <w:suppressLineNumbers w:val="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或《海口市安居型商品住房保障资格通知书》</w:t>
      </w:r>
      <w:r>
        <w:rPr>
          <w:rFonts w:hint="eastAsia" w:ascii="仿宋_GB2312" w:hAnsi="仿宋_GB2312" w:eastAsia="仿宋_GB2312" w:cs="仿宋_GB2312"/>
          <w:i w:val="0"/>
          <w:iCs w:val="0"/>
          <w:caps w:val="0"/>
          <w:color w:val="000000"/>
          <w:spacing w:val="0"/>
          <w:sz w:val="32"/>
          <w:szCs w:val="32"/>
          <w:shd w:val="clear" w:fill="FFFFFF"/>
          <w:lang w:val="en-US" w:eastAsia="zh-CN"/>
        </w:rPr>
        <w:t>或符合</w:t>
      </w:r>
      <w:r>
        <w:rPr>
          <w:rFonts w:hint="default" w:ascii="仿宋_GB2312" w:hAnsi="仿宋_GB2312" w:eastAsia="仿宋_GB2312" w:cs="仿宋_GB2312"/>
          <w:i w:val="0"/>
          <w:iCs w:val="0"/>
          <w:caps w:val="0"/>
          <w:color w:val="000000"/>
          <w:spacing w:val="0"/>
          <w:sz w:val="32"/>
          <w:szCs w:val="32"/>
          <w:shd w:val="clear" w:fill="FFFFFF"/>
          <w:lang w:val="en-US" w:eastAsia="zh-CN"/>
        </w:rPr>
        <w:t>《海口江东新区安居房配售条件若干规定》</w:t>
      </w:r>
      <w:r>
        <w:rPr>
          <w:rFonts w:hint="eastAsia" w:ascii="仿宋_GB2312" w:hAnsi="仿宋_GB2312" w:eastAsia="仿宋_GB2312" w:cs="仿宋_GB2312"/>
          <w:i w:val="0"/>
          <w:iCs w:val="0"/>
          <w:caps w:val="0"/>
          <w:color w:val="000000"/>
          <w:spacing w:val="0"/>
          <w:sz w:val="32"/>
          <w:szCs w:val="32"/>
          <w:shd w:val="clear" w:fill="FFFFFF"/>
          <w:lang w:val="en-US" w:eastAsia="zh-CN"/>
        </w:rPr>
        <w:t>相关规定</w:t>
      </w:r>
      <w:r>
        <w:rPr>
          <w:rFonts w:hint="default" w:ascii="仿宋_GB2312" w:hAnsi="仿宋_GB2312" w:eastAsia="仿宋_GB2312" w:cs="仿宋_GB2312"/>
          <w:i w:val="0"/>
          <w:iCs w:val="0"/>
          <w:caps w:val="0"/>
          <w:color w:val="000000"/>
          <w:spacing w:val="0"/>
          <w:sz w:val="32"/>
          <w:szCs w:val="32"/>
          <w:shd w:val="clear" w:fill="FFFFFF"/>
          <w:lang w:val="en-US" w:eastAsia="zh-CN"/>
        </w:rPr>
        <w:t>并提交</w:t>
      </w:r>
      <w:r>
        <w:rPr>
          <w:rFonts w:hint="eastAsia" w:ascii="仿宋_GB2312" w:hAnsi="仿宋_GB2312" w:eastAsia="仿宋_GB2312" w:cs="仿宋_GB2312"/>
          <w:i w:val="0"/>
          <w:iCs w:val="0"/>
          <w:caps w:val="0"/>
          <w:color w:val="000000"/>
          <w:spacing w:val="0"/>
          <w:sz w:val="32"/>
          <w:szCs w:val="32"/>
          <w:shd w:val="clear" w:fill="FFFFFF"/>
          <w:lang w:val="en-US" w:eastAsia="zh-CN"/>
        </w:rPr>
        <w:t>报名</w:t>
      </w:r>
      <w:r>
        <w:rPr>
          <w:rFonts w:hint="default" w:ascii="仿宋_GB2312" w:hAnsi="仿宋_GB2312" w:eastAsia="仿宋_GB2312" w:cs="仿宋_GB2312"/>
          <w:i w:val="0"/>
          <w:iCs w:val="0"/>
          <w:caps w:val="0"/>
          <w:color w:val="000000"/>
          <w:spacing w:val="0"/>
          <w:sz w:val="32"/>
          <w:szCs w:val="32"/>
          <w:shd w:val="clear" w:fill="FFFFFF"/>
          <w:lang w:val="en-US" w:eastAsia="zh-CN"/>
        </w:rPr>
        <w:t>海口</w:t>
      </w:r>
      <w:r>
        <w:rPr>
          <w:rFonts w:hint="eastAsia" w:ascii="仿宋_GB2312" w:hAnsi="仿宋_GB2312" w:eastAsia="仿宋_GB2312" w:cs="仿宋_GB2312"/>
          <w:i w:val="0"/>
          <w:iCs w:val="0"/>
          <w:caps w:val="0"/>
          <w:color w:val="000000"/>
          <w:spacing w:val="0"/>
          <w:sz w:val="32"/>
          <w:szCs w:val="32"/>
          <w:shd w:val="clear" w:fill="FFFFFF"/>
          <w:lang w:val="en-US" w:eastAsia="zh-CN"/>
        </w:rPr>
        <w:t>悦泰居</w:t>
      </w:r>
      <w:r>
        <w:rPr>
          <w:rFonts w:hint="default" w:ascii="仿宋_GB2312" w:hAnsi="仿宋_GB2312" w:eastAsia="仿宋_GB2312" w:cs="仿宋_GB2312"/>
          <w:i w:val="0"/>
          <w:iCs w:val="0"/>
          <w:caps w:val="0"/>
          <w:color w:val="000000"/>
          <w:spacing w:val="0"/>
          <w:sz w:val="32"/>
          <w:szCs w:val="32"/>
          <w:shd w:val="clear" w:fill="FFFFFF"/>
          <w:lang w:val="en-US" w:eastAsia="zh-CN"/>
        </w:rPr>
        <w:t>安居房</w:t>
      </w:r>
      <w:r>
        <w:rPr>
          <w:rFonts w:hint="eastAsia" w:ascii="仿宋_GB2312" w:hAnsi="仿宋_GB2312" w:eastAsia="仿宋_GB2312" w:cs="仿宋_GB2312"/>
          <w:i w:val="0"/>
          <w:iCs w:val="0"/>
          <w:caps w:val="0"/>
          <w:color w:val="000000"/>
          <w:spacing w:val="0"/>
          <w:sz w:val="32"/>
          <w:szCs w:val="32"/>
          <w:shd w:val="clear" w:fill="FFFFFF"/>
          <w:lang w:val="en-US" w:eastAsia="zh-CN"/>
        </w:rPr>
        <w:t>项目</w:t>
      </w:r>
      <w:r>
        <w:rPr>
          <w:rFonts w:hint="default" w:ascii="仿宋_GB2312" w:hAnsi="仿宋_GB2312" w:eastAsia="仿宋_GB2312" w:cs="仿宋_GB2312"/>
          <w:i w:val="0"/>
          <w:iCs w:val="0"/>
          <w:caps w:val="0"/>
          <w:color w:val="000000"/>
          <w:spacing w:val="0"/>
          <w:sz w:val="32"/>
          <w:szCs w:val="32"/>
          <w:shd w:val="clear" w:fill="FFFFFF"/>
          <w:lang w:val="en-US" w:eastAsia="zh-CN"/>
        </w:rPr>
        <w:t>经复核确定的选房对象。</w:t>
      </w:r>
    </w:p>
    <w:p w14:paraId="0E08DFA8">
      <w:pPr>
        <w:keepNext w:val="0"/>
        <w:keepLines w:val="0"/>
        <w:widowControl/>
        <w:numPr>
          <w:ilvl w:val="0"/>
          <w:numId w:val="1"/>
        </w:numPr>
        <w:suppressLineNumbers w:val="0"/>
        <w:ind w:firstLine="643" w:firstLineChars="200"/>
        <w:jc w:val="left"/>
        <w:rPr>
          <w:rFonts w:hint="eastAsia"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BCCAC80">
      <w:pPr>
        <w:keepNext w:val="0"/>
        <w:keepLines w:val="0"/>
        <w:widowControl/>
        <w:numPr>
          <w:ilvl w:val="0"/>
          <w:numId w:val="1"/>
        </w:numPr>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责任分工</w:t>
      </w:r>
    </w:p>
    <w:p w14:paraId="34DBEC3B">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本次安居房选房工作由海口</w:t>
      </w:r>
      <w:r>
        <w:rPr>
          <w:rFonts w:hint="eastAsia" w:ascii="仿宋_GB2312" w:hAnsi="仿宋_GB2312" w:eastAsia="仿宋_GB2312" w:cs="仿宋_GB2312"/>
          <w:i w:val="0"/>
          <w:iCs w:val="0"/>
          <w:caps w:val="0"/>
          <w:color w:val="000000"/>
          <w:spacing w:val="0"/>
          <w:sz w:val="32"/>
          <w:szCs w:val="32"/>
          <w:shd w:val="clear" w:fill="FFFFFF"/>
          <w:lang w:val="en-US" w:eastAsia="zh-CN"/>
        </w:rPr>
        <w:t>江东新区安居置业有限公司</w:t>
      </w:r>
      <w:r>
        <w:rPr>
          <w:rFonts w:hint="default" w:ascii="仿宋_GB2312" w:hAnsi="仿宋_GB2312" w:eastAsia="仿宋_GB2312" w:cs="仿宋_GB2312"/>
          <w:i w:val="0"/>
          <w:iCs w:val="0"/>
          <w:caps w:val="0"/>
          <w:color w:val="000000"/>
          <w:spacing w:val="0"/>
          <w:sz w:val="32"/>
          <w:szCs w:val="32"/>
          <w:shd w:val="clear" w:fill="FFFFFF"/>
          <w:lang w:val="en-US" w:eastAsia="zh-CN"/>
        </w:rPr>
        <w:t>组织实施，海口市</w:t>
      </w:r>
      <w:r>
        <w:rPr>
          <w:rFonts w:hint="eastAsia" w:ascii="仿宋_GB2312" w:hAnsi="仿宋_GB2312" w:eastAsia="仿宋_GB2312" w:cs="仿宋_GB2312"/>
          <w:i w:val="0"/>
          <w:iCs w:val="0"/>
          <w:caps w:val="0"/>
          <w:color w:val="000000"/>
          <w:spacing w:val="0"/>
          <w:sz w:val="32"/>
          <w:szCs w:val="32"/>
          <w:shd w:val="clear" w:fill="FFFFFF"/>
          <w:lang w:val="en-US" w:eastAsia="zh-CN"/>
        </w:rPr>
        <w:t>江东新区管理局</w:t>
      </w:r>
      <w:r>
        <w:rPr>
          <w:rFonts w:hint="default" w:ascii="仿宋_GB2312" w:hAnsi="仿宋_GB2312" w:eastAsia="仿宋_GB2312" w:cs="仿宋_GB2312"/>
          <w:i w:val="0"/>
          <w:iCs w:val="0"/>
          <w:caps w:val="0"/>
          <w:color w:val="000000"/>
          <w:spacing w:val="0"/>
          <w:sz w:val="32"/>
          <w:szCs w:val="32"/>
          <w:shd w:val="clear" w:fill="FFFFFF"/>
          <w:lang w:val="en-US" w:eastAsia="zh-CN"/>
        </w:rPr>
        <w:t>指导监督。</w:t>
      </w:r>
    </w:p>
    <w:p w14:paraId="70EDDFDC">
      <w:pPr>
        <w:keepNext w:val="0"/>
        <w:keepLines w:val="0"/>
        <w:widowControl/>
        <w:numPr>
          <w:ilvl w:val="0"/>
          <w:numId w:val="1"/>
        </w:numPr>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监督管理</w:t>
      </w:r>
    </w:p>
    <w:p w14:paraId="40777796">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海口市</w:t>
      </w:r>
      <w:r>
        <w:rPr>
          <w:rFonts w:hint="eastAsia" w:ascii="仿宋_GB2312" w:hAnsi="仿宋_GB2312" w:eastAsia="仿宋_GB2312" w:cs="仿宋_GB2312"/>
          <w:i w:val="0"/>
          <w:iCs w:val="0"/>
          <w:caps w:val="0"/>
          <w:color w:val="000000"/>
          <w:spacing w:val="0"/>
          <w:sz w:val="32"/>
          <w:szCs w:val="32"/>
          <w:shd w:val="clear" w:fill="FFFFFF"/>
          <w:lang w:val="en-US" w:eastAsia="zh-CN"/>
        </w:rPr>
        <w:t>江东新区管理局</w:t>
      </w:r>
      <w:r>
        <w:rPr>
          <w:rFonts w:hint="default" w:ascii="仿宋_GB2312" w:hAnsi="仿宋_GB2312" w:eastAsia="仿宋_GB2312" w:cs="仿宋_GB2312"/>
          <w:i w:val="0"/>
          <w:iCs w:val="0"/>
          <w:caps w:val="0"/>
          <w:color w:val="000000"/>
          <w:spacing w:val="0"/>
          <w:sz w:val="32"/>
          <w:szCs w:val="32"/>
          <w:shd w:val="clear" w:fill="FFFFFF"/>
          <w:lang w:val="en-US" w:eastAsia="zh-CN"/>
        </w:rPr>
        <w:t>对选房工作进行全过程跟踪监督。全过程接受社会各界监督。</w:t>
      </w:r>
    </w:p>
    <w:p w14:paraId="1427D832">
      <w:pPr>
        <w:keepNext w:val="0"/>
        <w:keepLines w:val="0"/>
        <w:widowControl/>
        <w:numPr>
          <w:ilvl w:val="0"/>
          <w:numId w:val="1"/>
        </w:numPr>
        <w:suppressLineNumbers w:val="0"/>
        <w:ind w:firstLine="643" w:firstLineChars="200"/>
        <w:jc w:val="left"/>
        <w:rPr>
          <w:rFonts w:hint="default" w:ascii="黑体" w:hAnsi="黑体" w:eastAsia="黑体" w:cs="黑体"/>
          <w:b/>
          <w:bCs/>
          <w:color w:val="000000"/>
          <w:kern w:val="0"/>
          <w:sz w:val="32"/>
          <w:szCs w:val="32"/>
          <w:lang w:val="en-US" w:eastAsia="zh-CN" w:bidi="ar"/>
        </w:rPr>
      </w:pPr>
      <w:r>
        <w:rPr>
          <w:rFonts w:hint="default" w:ascii="黑体" w:hAnsi="黑体" w:eastAsia="黑体" w:cs="黑体"/>
          <w:b/>
          <w:bCs/>
          <w:color w:val="000000"/>
          <w:kern w:val="0"/>
          <w:sz w:val="32"/>
          <w:szCs w:val="32"/>
          <w:lang w:val="en-US" w:eastAsia="zh-CN" w:bidi="ar"/>
        </w:rPr>
        <w:t>选房活动要求</w:t>
      </w:r>
    </w:p>
    <w:p w14:paraId="55497E5C">
      <w:pPr>
        <w:keepNext w:val="0"/>
        <w:keepLines w:val="0"/>
        <w:widowControl/>
        <w:suppressLineNumbers w:val="0"/>
        <w:ind w:firstLine="640" w:firstLineChars="200"/>
        <w:jc w:val="left"/>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default" w:ascii="仿宋_GB2312" w:hAnsi="仿宋_GB2312" w:eastAsia="仿宋_GB2312" w:cs="仿宋_GB2312"/>
          <w:i w:val="0"/>
          <w:iCs w:val="0"/>
          <w:caps w:val="0"/>
          <w:color w:val="000000"/>
          <w:spacing w:val="0"/>
          <w:sz w:val="32"/>
          <w:szCs w:val="32"/>
          <w:shd w:val="clear" w:fill="FFFFFF"/>
          <w:lang w:val="en-US" w:eastAsia="zh-CN"/>
        </w:rPr>
        <w:t>为避免人群过多聚集，建议选房对象本人参加即可。选房对象本人须本人携带身份证原件参加选房活动。如选房对象本人无法参加活动的，须出具公证授权委托书（明确委托</w:t>
      </w:r>
    </w:p>
    <w:p w14:paraId="62BF54AD">
      <w:pPr>
        <w:keepNext w:val="0"/>
        <w:keepLines w:val="0"/>
        <w:widowControl/>
        <w:suppressLineNumbers w:val="0"/>
        <w:jc w:val="left"/>
      </w:pPr>
      <w:r>
        <w:rPr>
          <w:rFonts w:hint="default" w:ascii="仿宋_GB2312" w:hAnsi="仿宋_GB2312" w:eastAsia="仿宋_GB2312" w:cs="仿宋_GB2312"/>
          <w:i w:val="0"/>
          <w:iCs w:val="0"/>
          <w:caps w:val="0"/>
          <w:color w:val="000000"/>
          <w:spacing w:val="0"/>
          <w:sz w:val="32"/>
          <w:szCs w:val="32"/>
          <w:shd w:val="clear" w:fill="FFFFFF"/>
          <w:lang w:val="en-US" w:eastAsia="zh-CN"/>
        </w:rPr>
        <w:t>事项及范围），由受托人携带本人身份证原件和申请人身份证复印件及公证授权委托书参加选房。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8A3176-F1EF-41F5-8998-5015DD8AF9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DABD00B-062B-49AB-BB8A-57B8F9A73FE2}"/>
  </w:font>
  <w:font w:name="仿宋_GB2312">
    <w:panose1 w:val="02010609030101010101"/>
    <w:charset w:val="86"/>
    <w:family w:val="auto"/>
    <w:pitch w:val="default"/>
    <w:sig w:usb0="00000001" w:usb1="080E0000" w:usb2="00000000" w:usb3="00000000" w:csb0="00040000" w:csb1="00000000"/>
    <w:embedRegular r:id="rId3" w:fontKey="{69EE118C-15A1-4BE0-9258-62BF121452D7}"/>
  </w:font>
  <w:font w:name="HYKaiTiKW">
    <w:altName w:val="Segoe Print"/>
    <w:panose1 w:val="00000000000000000000"/>
    <w:charset w:val="00"/>
    <w:family w:val="auto"/>
    <w:pitch w:val="default"/>
    <w:sig w:usb0="00000000" w:usb1="00000000" w:usb2="00000000" w:usb3="00000000" w:csb0="00000000" w:csb1="00000000"/>
    <w:embedRegular r:id="rId4" w:fontKey="{1DDDDB51-6C84-43CE-B921-258D505B0668}"/>
  </w:font>
  <w:font w:name="Segoe Print">
    <w:panose1 w:val="02000600000000000000"/>
    <w:charset w:val="00"/>
    <w:family w:val="auto"/>
    <w:pitch w:val="default"/>
    <w:sig w:usb0="0000028F" w:usb1="00000000" w:usb2="00000000" w:usb3="00000000" w:csb0="2000009F" w:csb1="47010000"/>
  </w:font>
  <w:font w:name="方正楷体_GB2312">
    <w:panose1 w:val="02000000000000000000"/>
    <w:charset w:val="86"/>
    <w:family w:val="auto"/>
    <w:pitch w:val="default"/>
    <w:sig w:usb0="A00002BF" w:usb1="184F6CFA" w:usb2="00000012" w:usb3="00000000" w:csb0="00040001" w:csb1="00000000"/>
    <w:embedRegular r:id="rId5" w:fontKey="{E129324F-BCEC-48F0-B328-7B23F3F3C488}"/>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4F879"/>
    <w:multiLevelType w:val="singleLevel"/>
    <w:tmpl w:val="5F34F8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MDI1ODliZTBmODg5ZTYxMzc5YTNhZjNjNWNmNjEifQ=="/>
  </w:docVars>
  <w:rsids>
    <w:rsidRoot w:val="53B96737"/>
    <w:rsid w:val="081F3992"/>
    <w:rsid w:val="0CBD091F"/>
    <w:rsid w:val="1399240F"/>
    <w:rsid w:val="17104118"/>
    <w:rsid w:val="1D5F201B"/>
    <w:rsid w:val="1F51312D"/>
    <w:rsid w:val="20C53DD2"/>
    <w:rsid w:val="20C77B4A"/>
    <w:rsid w:val="21D4060F"/>
    <w:rsid w:val="27D0750A"/>
    <w:rsid w:val="2AA333D6"/>
    <w:rsid w:val="36AF6C5F"/>
    <w:rsid w:val="423763A3"/>
    <w:rsid w:val="430D71E7"/>
    <w:rsid w:val="44111611"/>
    <w:rsid w:val="4DD66DD2"/>
    <w:rsid w:val="53B96737"/>
    <w:rsid w:val="57D77E09"/>
    <w:rsid w:val="5D656952"/>
    <w:rsid w:val="5F322057"/>
    <w:rsid w:val="5F3360A4"/>
    <w:rsid w:val="6E3F653F"/>
    <w:rsid w:val="77FD09CB"/>
    <w:rsid w:val="78E0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692</Words>
  <Characters>713</Characters>
  <Lines>0</Lines>
  <Paragraphs>0</Paragraphs>
  <TotalTime>1</TotalTime>
  <ScaleCrop>false</ScaleCrop>
  <LinksUpToDate>false</LinksUpToDate>
  <CharactersWithSpaces>713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2024-03-26T06:53:00Z</dcterms:created>
  <dc:creator>Y</dc:creator>
  <cp:lastModifiedBy>yanbo</cp:lastModifiedBy>
  <dcterms:modified xsi:type="dcterms:W3CDTF">2026-06-11T02:35:50Z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C8F2B97E23DF4F5286416E57F8F0C874_13</vt:lpwstr>
  </property>
  <property fmtid="{D5CDD505-2E9C-101B-9397-08002B2CF9AE}" pid="4" name="KSOTemplateDocerSaveRecord">
    <vt:lpwstr>eyJoZGlkIjoiNTdiYjVlMTAxZGRiODVhZTYyMmZiNDFmMTM2Zjg4ZWUiLCJ1c2VySWQiOiIyNjE2NDgyMDQifQ==</vt:lpwstr>
  </property>
</Properties>
</file>